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77777777" w:rsidR="00543A0C" w:rsidRPr="00F51DB6"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F51DB6">
        <w:t>Presseinformation</w:t>
      </w:r>
    </w:p>
    <w:p w14:paraId="51444886" w14:textId="123E0628" w:rsidR="0002722C" w:rsidRPr="00F51DB6" w:rsidRDefault="009A57F5" w:rsidP="008E0C5E">
      <w:pPr>
        <w:pStyle w:val="Subhead"/>
      </w:pPr>
      <w:r>
        <w:t>Ardex-</w:t>
      </w:r>
      <w:r w:rsidR="00D954B8">
        <w:t xml:space="preserve">Seminar </w:t>
      </w:r>
      <w:r w:rsidR="00544224">
        <w:t>am 28. April 2021</w:t>
      </w:r>
    </w:p>
    <w:p w14:paraId="439F26C7" w14:textId="7E228C4D" w:rsidR="0002722C" w:rsidRPr="00F51DB6" w:rsidRDefault="009A57F5" w:rsidP="00233E0A">
      <w:pPr>
        <w:pStyle w:val="Headline"/>
      </w:pPr>
      <w:r>
        <w:t xml:space="preserve">Auch </w:t>
      </w:r>
      <w:r w:rsidR="00D954B8">
        <w:t xml:space="preserve">Nachhaltigkeit </w:t>
      </w:r>
      <w:r w:rsidR="00151951">
        <w:t xml:space="preserve">wird </w:t>
      </w:r>
      <w:r w:rsidR="00D954B8">
        <w:t>digital</w:t>
      </w:r>
    </w:p>
    <w:p w14:paraId="7E996E75" w14:textId="434A5C8E" w:rsidR="00212C7D" w:rsidRDefault="00233E0A" w:rsidP="00985C83">
      <w:pPr>
        <w:pStyle w:val="Datum"/>
      </w:pPr>
      <w:r w:rsidRPr="00F51DB6">
        <w:t xml:space="preserve">Witten, </w:t>
      </w:r>
      <w:sdt>
        <w:sdtPr>
          <w:alias w:val="Datum"/>
          <w:tag w:val="Datum"/>
          <w:id w:val="-691528515"/>
          <w:placeholder>
            <w:docPart w:val="FBE1EC752DF643FE886052EBA2090F61"/>
          </w:placeholder>
          <w:date w:fullDate="2021-04-23T00:00:00Z">
            <w:dateFormat w:val="d. MMMM yyyy"/>
            <w:lid w:val="de-DE"/>
            <w:storeMappedDataAs w:val="dateTime"/>
            <w:calendar w:val="gregorian"/>
          </w:date>
        </w:sdtPr>
        <w:sdtEndPr/>
        <w:sdtContent>
          <w:r w:rsidR="00944C07">
            <w:t>23. April 2021</w:t>
          </w:r>
        </w:sdtContent>
      </w:sdt>
      <w:r w:rsidRPr="00F51DB6">
        <w:t xml:space="preserve">. </w:t>
      </w:r>
      <w:r w:rsidR="00212C7D">
        <w:t xml:space="preserve">Nachhaltigkeit ist bei Ardex mehr als nur ein Schlagwort: Bereits seit fünf Jahren </w:t>
      </w:r>
      <w:r w:rsidR="0061779A">
        <w:t>treibt</w:t>
      </w:r>
      <w:r w:rsidR="00212C7D">
        <w:t xml:space="preserve"> Dr. Julia Soldat </w:t>
      </w:r>
      <w:r w:rsidR="0061779A">
        <w:t>als</w:t>
      </w:r>
      <w:r w:rsidR="00212C7D">
        <w:t xml:space="preserve"> </w:t>
      </w:r>
      <w:r w:rsidR="0061779A">
        <w:t>Spezialistin für diesen Bereich</w:t>
      </w:r>
      <w:r w:rsidR="00B9741F">
        <w:t xml:space="preserve"> </w:t>
      </w:r>
      <w:r w:rsidR="0061779A">
        <w:t xml:space="preserve">das Thema voran – auch digital. </w:t>
      </w:r>
      <w:r w:rsidR="00816563">
        <w:t xml:space="preserve">Im April </w:t>
      </w:r>
      <w:r w:rsidR="0061779A">
        <w:t>veranstaltet Ardex</w:t>
      </w:r>
      <w:r w:rsidR="00816563">
        <w:t xml:space="preserve"> </w:t>
      </w:r>
      <w:r w:rsidR="00D37EC2">
        <w:t xml:space="preserve">erstmals </w:t>
      </w:r>
      <w:r w:rsidR="00816563">
        <w:t xml:space="preserve">ein Online-Seminar </w:t>
      </w:r>
      <w:r w:rsidR="0061779A">
        <w:t>rund um</w:t>
      </w:r>
      <w:r w:rsidR="00816563">
        <w:t xml:space="preserve"> Nachhaltige</w:t>
      </w:r>
      <w:r w:rsidR="0061779A">
        <w:t>s</w:t>
      </w:r>
      <w:r w:rsidR="00816563">
        <w:t xml:space="preserve"> </w:t>
      </w:r>
      <w:r w:rsidR="0061779A">
        <w:t>B</w:t>
      </w:r>
      <w:r w:rsidR="00816563">
        <w:t xml:space="preserve">auen. </w:t>
      </w:r>
      <w:r w:rsidR="00D12DB2">
        <w:t xml:space="preserve">Ein E-Learning-Modul der </w:t>
      </w:r>
      <w:proofErr w:type="spellStart"/>
      <w:r w:rsidR="00D12DB2">
        <w:t>ARDEXacademy</w:t>
      </w:r>
      <w:proofErr w:type="spellEnd"/>
      <w:r w:rsidR="00D12DB2">
        <w:t xml:space="preserve"> informiert ebenfalls rund um dieses Thema, beispielsweise über Zertifikate und Luftqualität in Innenräumen.</w:t>
      </w:r>
    </w:p>
    <w:p w14:paraId="46484AA2" w14:textId="499BE991" w:rsidR="0061779A" w:rsidRDefault="0061779A" w:rsidP="0061779A">
      <w:pPr>
        <w:pStyle w:val="Datum"/>
        <w:rPr>
          <w:b w:val="0"/>
          <w:bCs/>
        </w:rPr>
      </w:pPr>
      <w:r w:rsidRPr="0061779A">
        <w:rPr>
          <w:b w:val="0"/>
          <w:bCs/>
        </w:rPr>
        <w:t xml:space="preserve">Auch im Bau-Gewerbe ist das Thema Nachhaltigkeit in den vergangenen Jahren immer wichtiger geworden – und der Ruf nach umweltfreundlichen und schadstoffarmen Werkstoffen lauter. Ardex sieht sich </w:t>
      </w:r>
      <w:r w:rsidR="003E2B99">
        <w:rPr>
          <w:b w:val="0"/>
          <w:bCs/>
        </w:rPr>
        <w:t xml:space="preserve">hierbei </w:t>
      </w:r>
      <w:r w:rsidRPr="0061779A">
        <w:rPr>
          <w:b w:val="0"/>
          <w:bCs/>
        </w:rPr>
        <w:t>schon lange in der Verantwortung. „Immer mehr unserer Produkte sind besonders emissionsarm und umweltschonend</w:t>
      </w:r>
      <w:r>
        <w:rPr>
          <w:b w:val="0"/>
          <w:bCs/>
        </w:rPr>
        <w:t>. A</w:t>
      </w:r>
      <w:r w:rsidRPr="0061779A">
        <w:rPr>
          <w:b w:val="0"/>
          <w:bCs/>
        </w:rPr>
        <w:t xml:space="preserve">llein in Deutschland </w:t>
      </w:r>
      <w:r>
        <w:rPr>
          <w:b w:val="0"/>
          <w:bCs/>
        </w:rPr>
        <w:t xml:space="preserve">sind </w:t>
      </w:r>
      <w:r w:rsidRPr="0061779A">
        <w:rPr>
          <w:b w:val="0"/>
          <w:bCs/>
        </w:rPr>
        <w:t>bereits mehr als 9</w:t>
      </w:r>
      <w:r w:rsidR="003E2B99">
        <w:rPr>
          <w:b w:val="0"/>
          <w:bCs/>
        </w:rPr>
        <w:t>5</w:t>
      </w:r>
      <w:r w:rsidRPr="0061779A">
        <w:rPr>
          <w:b w:val="0"/>
          <w:bCs/>
        </w:rPr>
        <w:t xml:space="preserve"> Prozent der Produkte </w:t>
      </w:r>
      <w:r>
        <w:rPr>
          <w:b w:val="0"/>
          <w:bCs/>
        </w:rPr>
        <w:t>entsprechend</w:t>
      </w:r>
      <w:r w:rsidRPr="0061779A">
        <w:rPr>
          <w:b w:val="0"/>
          <w:bCs/>
        </w:rPr>
        <w:t xml:space="preserve"> zertifiziert. </w:t>
      </w:r>
      <w:r w:rsidR="00D37EC2">
        <w:rPr>
          <w:b w:val="0"/>
          <w:bCs/>
        </w:rPr>
        <w:t xml:space="preserve">Für diese Produkte bieten wir Nachhaltigkeitsdatenblätter an, die </w:t>
      </w:r>
      <w:r w:rsidR="009E6818">
        <w:rPr>
          <w:b w:val="0"/>
          <w:bCs/>
        </w:rPr>
        <w:t xml:space="preserve">sowohl </w:t>
      </w:r>
      <w:r w:rsidR="00D37EC2">
        <w:rPr>
          <w:b w:val="0"/>
          <w:bCs/>
        </w:rPr>
        <w:t xml:space="preserve">Informationen </w:t>
      </w:r>
      <w:r w:rsidR="00E114F5">
        <w:rPr>
          <w:b w:val="0"/>
          <w:bCs/>
        </w:rPr>
        <w:t xml:space="preserve">über das Emissionsverhalten als auch zur Bewertung gemäß diverser Gebäudezertifizierungssysteme </w:t>
      </w:r>
      <w:r w:rsidR="009E6818">
        <w:rPr>
          <w:b w:val="0"/>
          <w:bCs/>
        </w:rPr>
        <w:t>enthalten</w:t>
      </w:r>
      <w:r w:rsidR="00E114F5">
        <w:rPr>
          <w:b w:val="0"/>
          <w:bCs/>
        </w:rPr>
        <w:t xml:space="preserve">, </w:t>
      </w:r>
      <w:r w:rsidR="009E6818">
        <w:rPr>
          <w:b w:val="0"/>
          <w:bCs/>
        </w:rPr>
        <w:t xml:space="preserve">etwa </w:t>
      </w:r>
      <w:r w:rsidR="00E114F5">
        <w:rPr>
          <w:b w:val="0"/>
          <w:bCs/>
        </w:rPr>
        <w:t xml:space="preserve">DGNB </w:t>
      </w:r>
      <w:r w:rsidR="009E6818">
        <w:rPr>
          <w:b w:val="0"/>
          <w:bCs/>
        </w:rPr>
        <w:t xml:space="preserve">und </w:t>
      </w:r>
      <w:r w:rsidR="00E114F5">
        <w:rPr>
          <w:b w:val="0"/>
          <w:bCs/>
        </w:rPr>
        <w:t>LEED</w:t>
      </w:r>
      <w:r w:rsidR="009E6818">
        <w:rPr>
          <w:b w:val="0"/>
          <w:bCs/>
        </w:rPr>
        <w:t>“</w:t>
      </w:r>
      <w:r w:rsidR="00E114F5">
        <w:rPr>
          <w:b w:val="0"/>
          <w:bCs/>
        </w:rPr>
        <w:t xml:space="preserve">, </w:t>
      </w:r>
      <w:r w:rsidRPr="0061779A">
        <w:rPr>
          <w:b w:val="0"/>
          <w:bCs/>
        </w:rPr>
        <w:t xml:space="preserve">sagt Dr. Julia Soldat, </w:t>
      </w:r>
      <w:r w:rsidR="00D12DB2">
        <w:rPr>
          <w:b w:val="0"/>
          <w:bCs/>
        </w:rPr>
        <w:t>Nachhaltigkeitsreferentin bei Ardex. S</w:t>
      </w:r>
      <w:r w:rsidRPr="0061779A">
        <w:rPr>
          <w:b w:val="0"/>
          <w:bCs/>
        </w:rPr>
        <w:t xml:space="preserve">eit 2020 </w:t>
      </w:r>
      <w:r w:rsidR="00D12DB2">
        <w:rPr>
          <w:b w:val="0"/>
          <w:bCs/>
        </w:rPr>
        <w:t xml:space="preserve">kümmert sie sich </w:t>
      </w:r>
      <w:r w:rsidRPr="0061779A">
        <w:rPr>
          <w:b w:val="0"/>
          <w:bCs/>
        </w:rPr>
        <w:t xml:space="preserve">nicht nur um Nachhaltigkeit bei Ardex </w:t>
      </w:r>
      <w:r w:rsidR="00D12DB2">
        <w:rPr>
          <w:b w:val="0"/>
          <w:bCs/>
        </w:rPr>
        <w:t xml:space="preserve">in </w:t>
      </w:r>
      <w:r w:rsidRPr="0061779A">
        <w:rPr>
          <w:b w:val="0"/>
          <w:bCs/>
        </w:rPr>
        <w:t>Deutschland, sondern</w:t>
      </w:r>
      <w:r w:rsidR="00D12DB2">
        <w:rPr>
          <w:b w:val="0"/>
          <w:bCs/>
        </w:rPr>
        <w:t xml:space="preserve"> ist</w:t>
      </w:r>
      <w:r w:rsidRPr="0061779A">
        <w:rPr>
          <w:b w:val="0"/>
          <w:bCs/>
        </w:rPr>
        <w:t xml:space="preserve"> </w:t>
      </w:r>
      <w:r w:rsidR="00D12DB2">
        <w:rPr>
          <w:b w:val="0"/>
          <w:bCs/>
        </w:rPr>
        <w:t>weltweit für die</w:t>
      </w:r>
      <w:r w:rsidRPr="0061779A">
        <w:rPr>
          <w:b w:val="0"/>
          <w:bCs/>
        </w:rPr>
        <w:t xml:space="preserve"> Ardex-Gruppe zuständig. </w:t>
      </w:r>
      <w:r w:rsidR="00D37EC2">
        <w:rPr>
          <w:b w:val="0"/>
          <w:bCs/>
        </w:rPr>
        <w:t>„</w:t>
      </w:r>
      <w:r w:rsidR="00D37EC2" w:rsidRPr="0061779A">
        <w:rPr>
          <w:b w:val="0"/>
          <w:bCs/>
        </w:rPr>
        <w:t>D</w:t>
      </w:r>
      <w:r w:rsidR="00D37EC2">
        <w:rPr>
          <w:b w:val="0"/>
          <w:bCs/>
        </w:rPr>
        <w:t>en</w:t>
      </w:r>
      <w:r w:rsidR="00D37EC2" w:rsidRPr="0061779A">
        <w:rPr>
          <w:b w:val="0"/>
          <w:bCs/>
        </w:rPr>
        <w:t>n die Gesundheit der Verarbeiter und der späteren Bewohner ist für uns ein wichtiger Faktor</w:t>
      </w:r>
      <w:r w:rsidR="00D37EC2">
        <w:rPr>
          <w:b w:val="0"/>
          <w:bCs/>
        </w:rPr>
        <w:t>.“</w:t>
      </w:r>
    </w:p>
    <w:p w14:paraId="1555BB8F" w14:textId="248CB5EF" w:rsidR="009E6818" w:rsidRDefault="009E6818" w:rsidP="009E6818">
      <w:pPr>
        <w:pStyle w:val="Flietext"/>
      </w:pPr>
      <w:r>
        <w:t>Doch nicht nur bei den Produkten setzt Ardex auf Nachhaltigkeit. „Wir haben sämtliche Unternehmensprozesse auf den Prüfstand gestellt und im Sinne der Nachhaltigkeit optimiert – weltweit“, so Julia Soldat. Dazu gehört beispielsweise auch, dass Ardex nicht vermeidbare CO</w:t>
      </w:r>
      <w:r w:rsidRPr="009E6818">
        <w:rPr>
          <w:rFonts w:cs="Times New Roman (Textkörper CS)"/>
          <w:vertAlign w:val="subscript"/>
        </w:rPr>
        <w:t>2</w:t>
      </w:r>
      <w:r>
        <w:t>-Emissionen kompensiert. „So drucken wir das Produktprogramm klimaneutral, weil wir ein Biomasse-Projekt in Indien unterstützen, bei dem Ernt</w:t>
      </w:r>
      <w:r w:rsidR="00D12DB2">
        <w:t>e</w:t>
      </w:r>
      <w:r>
        <w:t>abfälle in Energie umgewandelt werden.“</w:t>
      </w:r>
      <w:r w:rsidR="00877DE2">
        <w:t xml:space="preserve"> </w:t>
      </w:r>
    </w:p>
    <w:p w14:paraId="7F8FBB53" w14:textId="633F09EE" w:rsidR="00D12DB2" w:rsidRDefault="00D12DB2" w:rsidP="00D12DB2">
      <w:pPr>
        <w:pStyle w:val="Zwischenberschrift"/>
      </w:pPr>
      <w:r>
        <w:t>Live Seminar im April</w:t>
      </w:r>
    </w:p>
    <w:p w14:paraId="481259F6" w14:textId="679A0620" w:rsidR="00D12DB2" w:rsidRDefault="00D12DB2" w:rsidP="00D12DB2">
      <w:r>
        <w:t xml:space="preserve">Ardex veranstaltet am Mittwoch, dem 28. April 2021 ab 15 Uhr gemeinsam mit </w:t>
      </w:r>
      <w:proofErr w:type="spellStart"/>
      <w:r>
        <w:t>Bauking</w:t>
      </w:r>
      <w:proofErr w:type="spellEnd"/>
      <w:r>
        <w:t xml:space="preserve"> und </w:t>
      </w:r>
      <w:proofErr w:type="spellStart"/>
      <w:r>
        <w:t>Dörken</w:t>
      </w:r>
      <w:proofErr w:type="spellEnd"/>
      <w:r>
        <w:t xml:space="preserve"> das Online-Seminar „Nachhaltiges Bauen“. Es richtet sich an Verarbeiter und Planer. Aber auch Bauherren und andere Interessierte können kostenfrei teilnehmen.</w:t>
      </w:r>
      <w:r w:rsidR="00877DE2">
        <w:t xml:space="preserve"> </w:t>
      </w:r>
      <w:r>
        <w:t xml:space="preserve">Julia Soldat gibt zusammen mit den Fachreferenten der Partnerunternehmen Tipps für nachhaltige Bauprojekte, erklärt die Umsetzung und zeigt Einsparpotenziale auf. „Das Seminar ist live, das heißt, es können auch Fragen gestellt werden – und auf diesen </w:t>
      </w:r>
      <w:r>
        <w:lastRenderedPageBreak/>
        <w:t xml:space="preserve">Austausch freue ich mich besonders“, so die Ardex-Expertin. Interessenten können sich ab sofort unter </w:t>
      </w:r>
      <w:hyperlink r:id="rId8" w:history="1">
        <w:r w:rsidR="00B95BA2" w:rsidRPr="003B5301">
          <w:rPr>
            <w:rStyle w:val="Hyperlink"/>
          </w:rPr>
          <w:t>https://bit.ly/seminar-nachhaltigesbauen</w:t>
        </w:r>
      </w:hyperlink>
      <w:r w:rsidR="00B95BA2">
        <w:t xml:space="preserve"> </w:t>
      </w:r>
      <w:r>
        <w:t xml:space="preserve">für das Seminar anmelden. </w:t>
      </w:r>
    </w:p>
    <w:p w14:paraId="4E52DCF4" w14:textId="77777777" w:rsidR="00D12DB2" w:rsidRDefault="00D12DB2" w:rsidP="00D37EC2">
      <w:pPr>
        <w:pStyle w:val="Zwischenberschrift"/>
      </w:pPr>
    </w:p>
    <w:p w14:paraId="5CC9B4FA" w14:textId="34196C0C" w:rsidR="009A57F5" w:rsidRPr="00C90750" w:rsidRDefault="009A57F5" w:rsidP="00D37EC2">
      <w:pPr>
        <w:pStyle w:val="Zwischenberschrift"/>
      </w:pPr>
      <w:r>
        <w:t xml:space="preserve">E-Learning </w:t>
      </w:r>
      <w:r w:rsidR="00AB583F">
        <w:t>zum Thema Nachhaltiges Bauen</w:t>
      </w:r>
    </w:p>
    <w:p w14:paraId="608436BE" w14:textId="11DD3CFE" w:rsidR="000326D1" w:rsidRDefault="00D12DB2" w:rsidP="00D954B8">
      <w:pPr>
        <w:rPr>
          <w:szCs w:val="20"/>
        </w:rPr>
      </w:pPr>
      <w:r w:rsidRPr="00D12DB2">
        <w:rPr>
          <w:szCs w:val="20"/>
        </w:rPr>
        <w:t xml:space="preserve">Seit </w:t>
      </w:r>
      <w:r>
        <w:rPr>
          <w:szCs w:val="20"/>
        </w:rPr>
        <w:t xml:space="preserve">kurzem bietet die </w:t>
      </w:r>
      <w:proofErr w:type="spellStart"/>
      <w:r>
        <w:rPr>
          <w:szCs w:val="20"/>
        </w:rPr>
        <w:t>ARDEXacademy</w:t>
      </w:r>
      <w:proofErr w:type="spellEnd"/>
      <w:r>
        <w:rPr>
          <w:szCs w:val="20"/>
        </w:rPr>
        <w:t xml:space="preserve"> unter </w:t>
      </w:r>
      <w:hyperlink r:id="rId9" w:history="1">
        <w:r w:rsidRPr="00DB0588">
          <w:rPr>
            <w:rStyle w:val="Hyperlink"/>
            <w:szCs w:val="20"/>
          </w:rPr>
          <w:t>www.ardexacademy.de</w:t>
        </w:r>
      </w:hyperlink>
      <w:r>
        <w:rPr>
          <w:szCs w:val="20"/>
        </w:rPr>
        <w:t xml:space="preserve"> ein E-Learning-Modul an. „Hier geht es vor allem darum, einen Überblick über die verschiedenen Zertifikate zu erhalten und welche davon für die unterschiedlichen Gebäudezertifizierungen von Bedeutung sind. Und auch die Innenraumluftqualität, die bei Bauherren einen immer höheren Stellenwert hat, wird behandelt</w:t>
      </w:r>
      <w:r w:rsidR="00877DE2">
        <w:rPr>
          <w:szCs w:val="20"/>
        </w:rPr>
        <w:t>“</w:t>
      </w:r>
      <w:r w:rsidR="00151951">
        <w:rPr>
          <w:szCs w:val="20"/>
        </w:rPr>
        <w:t xml:space="preserve">, so Julia Soldat. </w:t>
      </w:r>
    </w:p>
    <w:p w14:paraId="405E27BE" w14:textId="77777777" w:rsidR="00604EEB" w:rsidRDefault="00604EEB" w:rsidP="0086468C">
      <w:pPr>
        <w:pStyle w:val="Zwischenberschrift"/>
        <w:spacing w:before="500"/>
      </w:pPr>
      <w:r>
        <w:t>Übe</w:t>
      </w:r>
      <w:r w:rsidR="0086468C">
        <w:t>r Ardex</w:t>
      </w:r>
    </w:p>
    <w:p w14:paraId="5DEAF3C3" w14:textId="3FA30F3B" w:rsidR="005F06B4" w:rsidRDefault="005F06B4" w:rsidP="005F06B4">
      <w:pPr>
        <w:pStyle w:val="Presseanfragenbittean"/>
        <w:outlineLvl w:val="0"/>
        <w:rPr>
          <w:b w:val="0"/>
          <w:sz w:val="20"/>
          <w:szCs w:val="20"/>
        </w:rPr>
      </w:pPr>
      <w:r w:rsidRPr="7EFBC78E">
        <w:rPr>
          <w:b w:val="0"/>
          <w:sz w:val="20"/>
          <w:szCs w:val="20"/>
        </w:rPr>
        <w:t xml:space="preserve">Die Ardex GmbH ist einer der Weltmarktführer bei hochwertigen bauchemischen Spezialbaustoffen. Als Gesellschaft in Familienbesitz verfolgt das Unternehmen seit </w:t>
      </w:r>
      <w:r w:rsidR="005F7ABE" w:rsidRPr="7EFBC78E">
        <w:rPr>
          <w:b w:val="0"/>
          <w:sz w:val="20"/>
          <w:szCs w:val="20"/>
        </w:rPr>
        <w:t xml:space="preserve">über </w:t>
      </w:r>
      <w:r w:rsidRPr="7EFBC78E">
        <w:rPr>
          <w:b w:val="0"/>
          <w:sz w:val="20"/>
          <w:szCs w:val="20"/>
        </w:rPr>
        <w:t>70 Jahren einen nachhaltigen Wachstumskurs. Die Ardex-Gruppe beschäftigt heute über 3.</w:t>
      </w:r>
      <w:r w:rsidR="00805FB0" w:rsidRPr="7EFBC78E">
        <w:rPr>
          <w:b w:val="0"/>
          <w:sz w:val="20"/>
          <w:szCs w:val="20"/>
        </w:rPr>
        <w:t>3</w:t>
      </w:r>
      <w:r w:rsidRPr="7EFBC78E">
        <w:rPr>
          <w:b w:val="0"/>
          <w:sz w:val="20"/>
          <w:szCs w:val="20"/>
        </w:rPr>
        <w:t xml:space="preserve">00 Mitarbeiter und ist in mehr als 100 Ländern auf allen Kontinenten präsent, im Kernmarkt Europa nahezu flächendeckend. Mit mehr als zehn großen Marken erwirtschaftet Ardex weltweit einen Gesamtumsatz von mehr als </w:t>
      </w:r>
      <w:r w:rsidR="005D16F0" w:rsidRPr="7EFBC78E">
        <w:rPr>
          <w:b w:val="0"/>
          <w:sz w:val="20"/>
          <w:szCs w:val="20"/>
        </w:rPr>
        <w:t>8</w:t>
      </w:r>
      <w:r w:rsidR="005F7ABE" w:rsidRPr="7EFBC78E">
        <w:rPr>
          <w:b w:val="0"/>
          <w:sz w:val="20"/>
          <w:szCs w:val="20"/>
        </w:rPr>
        <w:t>2</w:t>
      </w:r>
      <w:r w:rsidR="005D16F0" w:rsidRPr="7EFBC78E">
        <w:rPr>
          <w:b w:val="0"/>
          <w:sz w:val="20"/>
          <w:szCs w:val="20"/>
        </w:rPr>
        <w:t>0</w:t>
      </w:r>
      <w:r w:rsidRPr="7EFBC78E">
        <w:rPr>
          <w:b w:val="0"/>
          <w:sz w:val="20"/>
          <w:szCs w:val="20"/>
        </w:rPr>
        <w:t xml:space="preserve">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t>Presseanfragen bitte an:</w:t>
      </w:r>
    </w:p>
    <w:p w14:paraId="2E9EB339" w14:textId="77777777" w:rsidR="00993129" w:rsidRDefault="00993129" w:rsidP="00993129">
      <w:pPr>
        <w:pStyle w:val="PresseanfrageAdresse"/>
        <w:outlineLvl w:val="0"/>
      </w:pPr>
      <w:r>
        <w:t>Ardex GmbH</w:t>
      </w:r>
    </w:p>
    <w:p w14:paraId="194E615C" w14:textId="25600467" w:rsidR="00993129" w:rsidRDefault="00993129" w:rsidP="00993129">
      <w:pPr>
        <w:pStyle w:val="PresseanfrageAdresse"/>
        <w:outlineLvl w:val="0"/>
      </w:pPr>
      <w:r>
        <w:t xml:space="preserve">Janin </w:t>
      </w:r>
      <w:r w:rsidR="003E106F">
        <w:t>Settino</w:t>
      </w:r>
      <w:r>
        <w:t>, Friedrich-Ebert-Straße 45, 58453 Witten</w:t>
      </w:r>
    </w:p>
    <w:p w14:paraId="5EDF5184" w14:textId="1E97C2AA" w:rsidR="0002722C" w:rsidRPr="00604EEB" w:rsidRDefault="00993129" w:rsidP="00D954B8">
      <w:pPr>
        <w:pStyle w:val="PresseanfrageAdresse"/>
        <w:outlineLvl w:val="0"/>
      </w:pPr>
      <w:r>
        <w:t>Tel. 02302 664-598, janin.</w:t>
      </w:r>
      <w:r w:rsidR="003E106F">
        <w:t>settino</w:t>
      </w:r>
      <w:r>
        <w:t>@ardex.de</w:t>
      </w:r>
    </w:p>
    <w:sectPr w:rsidR="0002722C" w:rsidRPr="00604EEB" w:rsidSect="004B2BC0">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D4E3F" w14:textId="77777777" w:rsidR="007C0715" w:rsidRDefault="007C0715" w:rsidP="000B3809">
      <w:pPr>
        <w:spacing w:line="240" w:lineRule="auto"/>
      </w:pPr>
      <w:r>
        <w:separator/>
      </w:r>
    </w:p>
  </w:endnote>
  <w:endnote w:type="continuationSeparator" w:id="0">
    <w:p w14:paraId="50D081A7" w14:textId="77777777" w:rsidR="007C0715" w:rsidRDefault="007C0715"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544224"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3C24ED"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DE651" w14:textId="77777777" w:rsidR="007C0715" w:rsidRDefault="007C0715" w:rsidP="000B3809">
      <w:pPr>
        <w:spacing w:line="240" w:lineRule="auto"/>
      </w:pPr>
      <w:bookmarkStart w:id="0" w:name="_Hlk483318683"/>
      <w:bookmarkEnd w:id="0"/>
      <w:r>
        <w:separator/>
      </w:r>
    </w:p>
  </w:footnote>
  <w:footnote w:type="continuationSeparator" w:id="0">
    <w:p w14:paraId="1F300500" w14:textId="77777777" w:rsidR="007C0715" w:rsidRDefault="007C0715"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12F67"/>
    <w:multiLevelType w:val="hybridMultilevel"/>
    <w:tmpl w:val="A3267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E767F7"/>
    <w:multiLevelType w:val="hybridMultilevel"/>
    <w:tmpl w:val="D130AFB0"/>
    <w:lvl w:ilvl="0" w:tplc="71FEBE3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0631A"/>
    <w:rsid w:val="00012872"/>
    <w:rsid w:val="0002722C"/>
    <w:rsid w:val="00030300"/>
    <w:rsid w:val="000326D1"/>
    <w:rsid w:val="000564EA"/>
    <w:rsid w:val="0006026F"/>
    <w:rsid w:val="00066700"/>
    <w:rsid w:val="00070F7C"/>
    <w:rsid w:val="000B3809"/>
    <w:rsid w:val="0011611B"/>
    <w:rsid w:val="00151951"/>
    <w:rsid w:val="00152FF7"/>
    <w:rsid w:val="00162FA5"/>
    <w:rsid w:val="001957F7"/>
    <w:rsid w:val="001A756D"/>
    <w:rsid w:val="001B12D7"/>
    <w:rsid w:val="001C6D8A"/>
    <w:rsid w:val="002010AD"/>
    <w:rsid w:val="00202931"/>
    <w:rsid w:val="00211730"/>
    <w:rsid w:val="00212C7D"/>
    <w:rsid w:val="00213372"/>
    <w:rsid w:val="00225585"/>
    <w:rsid w:val="00233E0A"/>
    <w:rsid w:val="002530B8"/>
    <w:rsid w:val="002614EC"/>
    <w:rsid w:val="002A7E36"/>
    <w:rsid w:val="0030396A"/>
    <w:rsid w:val="00311846"/>
    <w:rsid w:val="003356DC"/>
    <w:rsid w:val="0034766F"/>
    <w:rsid w:val="003E106F"/>
    <w:rsid w:val="003E2B99"/>
    <w:rsid w:val="003E7DEC"/>
    <w:rsid w:val="00402252"/>
    <w:rsid w:val="00403F6E"/>
    <w:rsid w:val="0042545B"/>
    <w:rsid w:val="00432A35"/>
    <w:rsid w:val="00457A06"/>
    <w:rsid w:val="00483069"/>
    <w:rsid w:val="00490054"/>
    <w:rsid w:val="004A7B5F"/>
    <w:rsid w:val="004B2BC0"/>
    <w:rsid w:val="004E5493"/>
    <w:rsid w:val="004F7862"/>
    <w:rsid w:val="00543A0C"/>
    <w:rsid w:val="00544224"/>
    <w:rsid w:val="00550396"/>
    <w:rsid w:val="00585882"/>
    <w:rsid w:val="005B070D"/>
    <w:rsid w:val="005D16F0"/>
    <w:rsid w:val="005D20DC"/>
    <w:rsid w:val="005D42F3"/>
    <w:rsid w:val="005F06B4"/>
    <w:rsid w:val="005F7ABE"/>
    <w:rsid w:val="00604EEB"/>
    <w:rsid w:val="0061660F"/>
    <w:rsid w:val="0061779A"/>
    <w:rsid w:val="00652DA8"/>
    <w:rsid w:val="006E137D"/>
    <w:rsid w:val="0072216D"/>
    <w:rsid w:val="00726A6F"/>
    <w:rsid w:val="00745FC8"/>
    <w:rsid w:val="00753BAC"/>
    <w:rsid w:val="00792594"/>
    <w:rsid w:val="00793AFE"/>
    <w:rsid w:val="007A1D69"/>
    <w:rsid w:val="007B147F"/>
    <w:rsid w:val="007C0715"/>
    <w:rsid w:val="007D46DE"/>
    <w:rsid w:val="00805FB0"/>
    <w:rsid w:val="00816563"/>
    <w:rsid w:val="00851227"/>
    <w:rsid w:val="00853308"/>
    <w:rsid w:val="008634CF"/>
    <w:rsid w:val="0086468C"/>
    <w:rsid w:val="00877DE2"/>
    <w:rsid w:val="00892FE4"/>
    <w:rsid w:val="00896483"/>
    <w:rsid w:val="008A34B7"/>
    <w:rsid w:val="008C1083"/>
    <w:rsid w:val="008E0C5E"/>
    <w:rsid w:val="008E626B"/>
    <w:rsid w:val="0090171C"/>
    <w:rsid w:val="00932A85"/>
    <w:rsid w:val="00937A59"/>
    <w:rsid w:val="0094334B"/>
    <w:rsid w:val="00944C07"/>
    <w:rsid w:val="00985C83"/>
    <w:rsid w:val="0099214A"/>
    <w:rsid w:val="00993129"/>
    <w:rsid w:val="009A57F5"/>
    <w:rsid w:val="009D252F"/>
    <w:rsid w:val="009E522D"/>
    <w:rsid w:val="009E6818"/>
    <w:rsid w:val="00A124D4"/>
    <w:rsid w:val="00A655A3"/>
    <w:rsid w:val="00A865C7"/>
    <w:rsid w:val="00AB583F"/>
    <w:rsid w:val="00AE185D"/>
    <w:rsid w:val="00B0077E"/>
    <w:rsid w:val="00B211BE"/>
    <w:rsid w:val="00B7349F"/>
    <w:rsid w:val="00B9110A"/>
    <w:rsid w:val="00B95BA2"/>
    <w:rsid w:val="00B9741F"/>
    <w:rsid w:val="00BA5A56"/>
    <w:rsid w:val="00BC1A26"/>
    <w:rsid w:val="00C16DB7"/>
    <w:rsid w:val="00C37C22"/>
    <w:rsid w:val="00C513D6"/>
    <w:rsid w:val="00C836E1"/>
    <w:rsid w:val="00C864CE"/>
    <w:rsid w:val="00C90750"/>
    <w:rsid w:val="00CB5C13"/>
    <w:rsid w:val="00CC1509"/>
    <w:rsid w:val="00D12DB2"/>
    <w:rsid w:val="00D37EC2"/>
    <w:rsid w:val="00D46BB6"/>
    <w:rsid w:val="00D6254A"/>
    <w:rsid w:val="00D638F1"/>
    <w:rsid w:val="00D954B8"/>
    <w:rsid w:val="00DD5253"/>
    <w:rsid w:val="00DE678F"/>
    <w:rsid w:val="00DF1E2E"/>
    <w:rsid w:val="00DF5807"/>
    <w:rsid w:val="00E114F5"/>
    <w:rsid w:val="00E25902"/>
    <w:rsid w:val="00E42C09"/>
    <w:rsid w:val="00ED3A9E"/>
    <w:rsid w:val="00EF56E9"/>
    <w:rsid w:val="00F07302"/>
    <w:rsid w:val="00F22D33"/>
    <w:rsid w:val="00F449B8"/>
    <w:rsid w:val="00F47758"/>
    <w:rsid w:val="00F51DB6"/>
    <w:rsid w:val="00F54435"/>
    <w:rsid w:val="00F879A7"/>
    <w:rsid w:val="00F96EC1"/>
    <w:rsid w:val="00FA5C8E"/>
    <w:rsid w:val="00FB3E0D"/>
    <w:rsid w:val="0769DDA3"/>
    <w:rsid w:val="082C550A"/>
    <w:rsid w:val="3BBC3C79"/>
    <w:rsid w:val="4085CA09"/>
    <w:rsid w:val="4D334EF6"/>
    <w:rsid w:val="5D272F87"/>
    <w:rsid w:val="67CB2643"/>
    <w:rsid w:val="680ED215"/>
    <w:rsid w:val="6FC2A357"/>
    <w:rsid w:val="7EFBC7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Listenabsatz">
    <w:name w:val="List Paragraph"/>
    <w:basedOn w:val="Standard"/>
    <w:uiPriority w:val="34"/>
    <w:qFormat/>
    <w:rsid w:val="00D954B8"/>
    <w:pPr>
      <w:spacing w:line="240" w:lineRule="auto"/>
      <w:ind w:left="720"/>
    </w:pPr>
    <w:rPr>
      <w:sz w:val="22"/>
    </w:rPr>
  </w:style>
  <w:style w:type="character" w:styleId="Hyperlink">
    <w:name w:val="Hyperlink"/>
    <w:basedOn w:val="Absatz-Standardschriftart"/>
    <w:uiPriority w:val="99"/>
    <w:unhideWhenUsed/>
    <w:rsid w:val="000326D1"/>
    <w:rPr>
      <w:color w:val="0000FF" w:themeColor="hyperlink"/>
      <w:u w:val="single"/>
    </w:rPr>
  </w:style>
  <w:style w:type="character" w:styleId="NichtaufgelsteErwhnung">
    <w:name w:val="Unresolved Mention"/>
    <w:basedOn w:val="Absatz-Standardschriftart"/>
    <w:uiPriority w:val="99"/>
    <w:rsid w:val="000326D1"/>
    <w:rPr>
      <w:color w:val="605E5C"/>
      <w:shd w:val="clear" w:color="auto" w:fill="E1DFDD"/>
    </w:rPr>
  </w:style>
  <w:style w:type="character" w:styleId="Kommentarzeichen">
    <w:name w:val="annotation reference"/>
    <w:basedOn w:val="Absatz-Standardschriftart"/>
    <w:uiPriority w:val="99"/>
    <w:semiHidden/>
    <w:unhideWhenUsed/>
    <w:rsid w:val="0006026F"/>
    <w:rPr>
      <w:sz w:val="16"/>
      <w:szCs w:val="16"/>
    </w:rPr>
  </w:style>
  <w:style w:type="paragraph" w:styleId="Kommentartext">
    <w:name w:val="annotation text"/>
    <w:basedOn w:val="Standard"/>
    <w:link w:val="KommentartextZchn"/>
    <w:uiPriority w:val="99"/>
    <w:semiHidden/>
    <w:unhideWhenUsed/>
    <w:rsid w:val="0006026F"/>
    <w:pPr>
      <w:spacing w:line="240" w:lineRule="auto"/>
    </w:pPr>
    <w:rPr>
      <w:szCs w:val="20"/>
    </w:rPr>
  </w:style>
  <w:style w:type="character" w:customStyle="1" w:styleId="KommentartextZchn">
    <w:name w:val="Kommentartext Zchn"/>
    <w:basedOn w:val="Absatz-Standardschriftart"/>
    <w:link w:val="Kommentartext"/>
    <w:uiPriority w:val="99"/>
    <w:semiHidden/>
    <w:rsid w:val="0006026F"/>
    <w:rPr>
      <w:sz w:val="20"/>
      <w:szCs w:val="20"/>
    </w:rPr>
  </w:style>
  <w:style w:type="paragraph" w:styleId="Kommentarthema">
    <w:name w:val="annotation subject"/>
    <w:basedOn w:val="Kommentartext"/>
    <w:next w:val="Kommentartext"/>
    <w:link w:val="KommentarthemaZchn"/>
    <w:uiPriority w:val="99"/>
    <w:semiHidden/>
    <w:unhideWhenUsed/>
    <w:rsid w:val="0006026F"/>
    <w:rPr>
      <w:b/>
      <w:bCs/>
    </w:rPr>
  </w:style>
  <w:style w:type="character" w:customStyle="1" w:styleId="KommentarthemaZchn">
    <w:name w:val="Kommentarthema Zchn"/>
    <w:basedOn w:val="KommentartextZchn"/>
    <w:link w:val="Kommentarthema"/>
    <w:uiPriority w:val="99"/>
    <w:semiHidden/>
    <w:rsid w:val="000602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76936">
      <w:bodyDiv w:val="1"/>
      <w:marLeft w:val="0"/>
      <w:marRight w:val="0"/>
      <w:marTop w:val="0"/>
      <w:marBottom w:val="0"/>
      <w:divBdr>
        <w:top w:val="none" w:sz="0" w:space="0" w:color="auto"/>
        <w:left w:val="none" w:sz="0" w:space="0" w:color="auto"/>
        <w:bottom w:val="none" w:sz="0" w:space="0" w:color="auto"/>
        <w:right w:val="none" w:sz="0" w:space="0" w:color="auto"/>
      </w:divBdr>
    </w:div>
    <w:div w:id="1830248277">
      <w:bodyDiv w:val="1"/>
      <w:marLeft w:val="0"/>
      <w:marRight w:val="0"/>
      <w:marTop w:val="0"/>
      <w:marBottom w:val="0"/>
      <w:divBdr>
        <w:top w:val="none" w:sz="0" w:space="0" w:color="auto"/>
        <w:left w:val="none" w:sz="0" w:space="0" w:color="auto"/>
        <w:bottom w:val="none" w:sz="0" w:space="0" w:color="auto"/>
        <w:right w:val="none" w:sz="0" w:space="0" w:color="auto"/>
      </w:divBdr>
      <w:divsChild>
        <w:div w:id="706024565">
          <w:marLeft w:val="0"/>
          <w:marRight w:val="0"/>
          <w:marTop w:val="0"/>
          <w:marBottom w:val="0"/>
          <w:divBdr>
            <w:top w:val="none" w:sz="0" w:space="0" w:color="auto"/>
            <w:left w:val="none" w:sz="0" w:space="0" w:color="auto"/>
            <w:bottom w:val="none" w:sz="0" w:space="0" w:color="auto"/>
            <w:right w:val="none" w:sz="0" w:space="0" w:color="auto"/>
          </w:divBdr>
        </w:div>
      </w:divsChild>
    </w:div>
    <w:div w:id="2059550197">
      <w:bodyDiv w:val="1"/>
      <w:marLeft w:val="0"/>
      <w:marRight w:val="0"/>
      <w:marTop w:val="0"/>
      <w:marBottom w:val="0"/>
      <w:divBdr>
        <w:top w:val="none" w:sz="0" w:space="0" w:color="auto"/>
        <w:left w:val="none" w:sz="0" w:space="0" w:color="auto"/>
        <w:bottom w:val="none" w:sz="0" w:space="0" w:color="auto"/>
        <w:right w:val="none" w:sz="0" w:space="0" w:color="auto"/>
      </w:divBdr>
      <w:divsChild>
        <w:div w:id="40280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eminar-nachhaltigesbau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dexacademy.d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Times New Roman (Textkörper C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105E3"/>
    <w:rsid w:val="001C2012"/>
    <w:rsid w:val="001F27D1"/>
    <w:rsid w:val="00276EAA"/>
    <w:rsid w:val="0042683E"/>
    <w:rsid w:val="00490054"/>
    <w:rsid w:val="004A4598"/>
    <w:rsid w:val="0057050E"/>
    <w:rsid w:val="00595840"/>
    <w:rsid w:val="009F6852"/>
    <w:rsid w:val="00B7174D"/>
    <w:rsid w:val="00BD4743"/>
    <w:rsid w:val="00C9734F"/>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2</cp:revision>
  <cp:lastPrinted>2017-05-24T09:08:00Z</cp:lastPrinted>
  <dcterms:created xsi:type="dcterms:W3CDTF">2021-04-23T10:13:00Z</dcterms:created>
  <dcterms:modified xsi:type="dcterms:W3CDTF">2021-04-23T10:13:00Z</dcterms:modified>
</cp:coreProperties>
</file>