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1EBB7" w14:textId="77777777" w:rsidR="00691A33" w:rsidRPr="00B83804" w:rsidRDefault="00691A33" w:rsidP="00D550DD">
      <w:pPr>
        <w:spacing w:line="276" w:lineRule="auto"/>
        <w:ind w:left="-567"/>
        <w:rPr>
          <w:rFonts w:cs="Arial"/>
          <w:b/>
          <w:w w:val="95"/>
          <w:sz w:val="28"/>
          <w:szCs w:val="28"/>
        </w:rPr>
      </w:pPr>
      <w:r w:rsidRPr="00B83804">
        <w:rPr>
          <w:rFonts w:cs="Arial"/>
          <w:b/>
          <w:noProof/>
          <w:w w:val="95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01F5E53" wp14:editId="2E727935">
            <wp:simplePos x="0" y="0"/>
            <wp:positionH relativeFrom="column">
              <wp:posOffset>4271645</wp:posOffset>
            </wp:positionH>
            <wp:positionV relativeFrom="paragraph">
              <wp:posOffset>-369570</wp:posOffset>
            </wp:positionV>
            <wp:extent cx="998855" cy="636270"/>
            <wp:effectExtent l="0" t="0" r="0" b="0"/>
            <wp:wrapTight wrapText="bothSides">
              <wp:wrapPolygon edited="0">
                <wp:start x="0" y="0"/>
                <wp:lineTo x="0" y="20695"/>
                <wp:lineTo x="20872" y="20695"/>
                <wp:lineTo x="20872" y="0"/>
                <wp:lineTo x="0" y="0"/>
              </wp:wrapPolygon>
            </wp:wrapTight>
            <wp:docPr id="1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3804">
        <w:rPr>
          <w:rFonts w:cs="Arial"/>
          <w:b/>
          <w:w w:val="95"/>
          <w:sz w:val="28"/>
          <w:szCs w:val="28"/>
        </w:rPr>
        <w:t>PRESSEINFORMATION</w:t>
      </w:r>
    </w:p>
    <w:p w14:paraId="180C9C55" w14:textId="77777777"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36D632FC" w14:textId="77777777" w:rsidR="00691A33" w:rsidRPr="00B83804" w:rsidRDefault="00691A33" w:rsidP="00D550DD">
      <w:pPr>
        <w:spacing w:line="276" w:lineRule="auto"/>
        <w:rPr>
          <w:rFonts w:cs="Arial"/>
          <w:noProof/>
          <w:w w:val="95"/>
        </w:rPr>
      </w:pPr>
    </w:p>
    <w:p w14:paraId="526EB9AC" w14:textId="77777777"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7CD5EA4D" w14:textId="77777777"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358A7E9D" w14:textId="77777777" w:rsidR="000F3BE2" w:rsidRPr="00B83804" w:rsidRDefault="000F3BE2" w:rsidP="000F3BE2">
      <w:pPr>
        <w:spacing w:line="276" w:lineRule="auto"/>
        <w:ind w:left="-567"/>
        <w:rPr>
          <w:rFonts w:cs="Arial"/>
          <w:noProof/>
          <w:w w:val="95"/>
        </w:rPr>
      </w:pPr>
    </w:p>
    <w:p w14:paraId="1D282394" w14:textId="77777777"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27E9B6BD" w14:textId="77777777" w:rsidR="00691A33" w:rsidRPr="00B83804" w:rsidRDefault="00D01608" w:rsidP="00D550DD">
      <w:pPr>
        <w:spacing w:line="276" w:lineRule="auto"/>
        <w:ind w:left="-567"/>
        <w:rPr>
          <w:rFonts w:cs="Arial"/>
          <w:noProof/>
          <w:w w:val="95"/>
        </w:rPr>
      </w:pPr>
      <w:r>
        <w:rPr>
          <w:rFonts w:cs="Arial"/>
          <w:noProof/>
          <w:w w:val="95"/>
        </w:rPr>
        <w:t>Rekordumsatz</w:t>
      </w:r>
      <w:r w:rsidR="00333C8F">
        <w:rPr>
          <w:rFonts w:cs="Arial"/>
          <w:noProof/>
          <w:w w:val="95"/>
        </w:rPr>
        <w:t xml:space="preserve"> in 2015: </w:t>
      </w:r>
      <w:r w:rsidR="00AF2574">
        <w:rPr>
          <w:rFonts w:cs="Arial"/>
          <w:noProof/>
          <w:w w:val="95"/>
        </w:rPr>
        <w:t xml:space="preserve">650 Millionen Euro </w:t>
      </w:r>
      <w:r w:rsidR="00333C8F">
        <w:rPr>
          <w:rFonts w:cs="Arial"/>
          <w:noProof/>
          <w:w w:val="95"/>
        </w:rPr>
        <w:t>und ein</w:t>
      </w:r>
      <w:r>
        <w:rPr>
          <w:rFonts w:cs="Arial"/>
          <w:noProof/>
          <w:w w:val="95"/>
        </w:rPr>
        <w:t xml:space="preserve"> Plus von </w:t>
      </w:r>
      <w:r w:rsidR="00DE389D" w:rsidRPr="00AF2574">
        <w:rPr>
          <w:rFonts w:cs="Arial"/>
          <w:noProof/>
          <w:color w:val="000000" w:themeColor="text1"/>
          <w:w w:val="95"/>
        </w:rPr>
        <w:t>18</w:t>
      </w:r>
      <w:r w:rsidR="00DE389D">
        <w:rPr>
          <w:rFonts w:cs="Arial"/>
          <w:noProof/>
          <w:color w:val="FF40FF"/>
          <w:w w:val="95"/>
        </w:rPr>
        <w:t xml:space="preserve"> </w:t>
      </w:r>
      <w:r w:rsidR="00333C8F">
        <w:rPr>
          <w:rFonts w:cs="Arial"/>
          <w:noProof/>
          <w:w w:val="95"/>
        </w:rPr>
        <w:t>Prozent</w:t>
      </w:r>
    </w:p>
    <w:p w14:paraId="4C143F8F" w14:textId="77777777" w:rsidR="00691A33" w:rsidRPr="00FE02C2" w:rsidRDefault="00D01608" w:rsidP="00D550DD">
      <w:pPr>
        <w:spacing w:line="276" w:lineRule="auto"/>
        <w:ind w:left="-567"/>
        <w:rPr>
          <w:rFonts w:cs="Arial"/>
          <w:b/>
          <w:bCs/>
          <w:color w:val="000000" w:themeColor="text1"/>
          <w:w w:val="95"/>
          <w:sz w:val="24"/>
          <w:szCs w:val="24"/>
        </w:rPr>
      </w:pPr>
      <w:r>
        <w:rPr>
          <w:rFonts w:cs="Arial"/>
          <w:b/>
          <w:noProof/>
          <w:color w:val="000000" w:themeColor="text1"/>
          <w:w w:val="95"/>
          <w:sz w:val="24"/>
          <w:szCs w:val="24"/>
        </w:rPr>
        <w:t xml:space="preserve">Ardex-Gruppe </w:t>
      </w:r>
      <w:r w:rsidR="006706A7">
        <w:rPr>
          <w:rFonts w:cs="Arial"/>
          <w:b/>
          <w:noProof/>
          <w:color w:val="000000" w:themeColor="text1"/>
          <w:w w:val="95"/>
          <w:sz w:val="24"/>
          <w:szCs w:val="24"/>
        </w:rPr>
        <w:t xml:space="preserve">beschleunigt den </w:t>
      </w:r>
      <w:r>
        <w:rPr>
          <w:rFonts w:cs="Arial"/>
          <w:b/>
          <w:noProof/>
          <w:color w:val="000000" w:themeColor="text1"/>
          <w:w w:val="95"/>
          <w:sz w:val="24"/>
          <w:szCs w:val="24"/>
        </w:rPr>
        <w:t xml:space="preserve">dynamischen Wachstumskurs </w:t>
      </w:r>
    </w:p>
    <w:p w14:paraId="3FD7350E" w14:textId="77777777" w:rsidR="00676F73" w:rsidRPr="00B83804" w:rsidRDefault="00676F73" w:rsidP="00D550DD">
      <w:pPr>
        <w:spacing w:line="276" w:lineRule="auto"/>
        <w:ind w:left="-567"/>
        <w:rPr>
          <w:rFonts w:cs="Arial"/>
          <w:b/>
          <w:w w:val="95"/>
          <w:sz w:val="28"/>
        </w:rPr>
      </w:pPr>
    </w:p>
    <w:p w14:paraId="3E1B2756" w14:textId="77777777" w:rsidR="005F43EC" w:rsidRDefault="000B430E" w:rsidP="00DE6A2A">
      <w:pPr>
        <w:spacing w:line="276" w:lineRule="auto"/>
        <w:ind w:left="-567"/>
        <w:rPr>
          <w:rFonts w:cs="Arial"/>
          <w:color w:val="000000" w:themeColor="text1"/>
          <w:w w:val="95"/>
        </w:rPr>
      </w:pPr>
      <w:r w:rsidRPr="00C0092D">
        <w:rPr>
          <w:rFonts w:cs="Arial"/>
          <w:b/>
          <w:color w:val="000000" w:themeColor="text1"/>
          <w:w w:val="95"/>
        </w:rPr>
        <w:t xml:space="preserve">Witten, </w:t>
      </w:r>
      <w:r w:rsidR="00DB1E43">
        <w:rPr>
          <w:rFonts w:cs="Arial"/>
          <w:b/>
          <w:color w:val="000000" w:themeColor="text1"/>
          <w:w w:val="95"/>
        </w:rPr>
        <w:t>03. Juni 2016</w:t>
      </w:r>
      <w:r w:rsidRPr="00C0092D">
        <w:rPr>
          <w:rFonts w:cs="Arial"/>
          <w:b/>
          <w:color w:val="000000" w:themeColor="text1"/>
          <w:w w:val="95"/>
        </w:rPr>
        <w:t>.</w:t>
      </w:r>
      <w:r w:rsidR="00D01608" w:rsidRPr="00C0092D">
        <w:rPr>
          <w:rFonts w:cs="Arial"/>
          <w:b/>
          <w:color w:val="000000" w:themeColor="text1"/>
          <w:w w:val="95"/>
        </w:rPr>
        <w:t xml:space="preserve"> Der Wittener Bauchemiespezialist Ardex steigert das Wachstumstempo weiter</w:t>
      </w:r>
      <w:r w:rsidR="006706A7" w:rsidRPr="00C0092D">
        <w:rPr>
          <w:rFonts w:cs="Arial"/>
          <w:b/>
          <w:color w:val="000000" w:themeColor="text1"/>
          <w:w w:val="95"/>
        </w:rPr>
        <w:t xml:space="preserve">. </w:t>
      </w:r>
      <w:r w:rsidR="00D01608" w:rsidRPr="00C0092D">
        <w:rPr>
          <w:rFonts w:cs="Arial"/>
          <w:b/>
          <w:color w:val="000000" w:themeColor="text1"/>
          <w:w w:val="95"/>
        </w:rPr>
        <w:t xml:space="preserve">Im Geschäftsjahr 2015 stieg der Umsatz des Familienunternehmens um </w:t>
      </w:r>
      <w:r w:rsidR="00C13CB5" w:rsidRPr="00C0092D">
        <w:rPr>
          <w:rFonts w:cs="Arial"/>
          <w:b/>
          <w:color w:val="000000" w:themeColor="text1"/>
          <w:w w:val="95"/>
        </w:rPr>
        <w:t xml:space="preserve">mehr als 18 </w:t>
      </w:r>
      <w:r w:rsidR="00D01608" w:rsidRPr="00C0092D">
        <w:rPr>
          <w:rFonts w:cs="Arial"/>
          <w:b/>
          <w:color w:val="000000" w:themeColor="text1"/>
          <w:w w:val="95"/>
        </w:rPr>
        <w:t xml:space="preserve">Prozent auf </w:t>
      </w:r>
      <w:r w:rsidR="00382569" w:rsidRPr="00C0092D">
        <w:rPr>
          <w:rFonts w:cs="Arial"/>
          <w:b/>
          <w:color w:val="000000" w:themeColor="text1"/>
          <w:w w:val="95"/>
        </w:rPr>
        <w:t>650</w:t>
      </w:r>
      <w:r w:rsidR="00D01608" w:rsidRPr="00C0092D">
        <w:rPr>
          <w:rFonts w:cs="Arial"/>
          <w:b/>
          <w:color w:val="000000" w:themeColor="text1"/>
          <w:w w:val="95"/>
        </w:rPr>
        <w:t xml:space="preserve"> Mio. Euro</w:t>
      </w:r>
      <w:r w:rsidR="00163D01" w:rsidRPr="00C0092D">
        <w:rPr>
          <w:rFonts w:cs="Arial"/>
          <w:b/>
          <w:color w:val="000000" w:themeColor="text1"/>
          <w:w w:val="95"/>
        </w:rPr>
        <w:t xml:space="preserve">, die Mitarbeiterzahl </w:t>
      </w:r>
      <w:r w:rsidR="00476730">
        <w:rPr>
          <w:rFonts w:cs="Arial"/>
          <w:b/>
          <w:color w:val="000000" w:themeColor="text1"/>
          <w:w w:val="95"/>
        </w:rPr>
        <w:t>wuchs</w:t>
      </w:r>
      <w:r w:rsidR="00476730" w:rsidRPr="00C0092D">
        <w:rPr>
          <w:rFonts w:cs="Arial"/>
          <w:b/>
          <w:color w:val="000000" w:themeColor="text1"/>
          <w:w w:val="95"/>
        </w:rPr>
        <w:t xml:space="preserve"> </w:t>
      </w:r>
      <w:r w:rsidR="00163D01" w:rsidRPr="00C0092D">
        <w:rPr>
          <w:rFonts w:cs="Arial"/>
          <w:b/>
          <w:color w:val="000000" w:themeColor="text1"/>
          <w:w w:val="95"/>
        </w:rPr>
        <w:t>um 200 auf insgesamt 2.500</w:t>
      </w:r>
      <w:r w:rsidR="00D01608" w:rsidRPr="00C0092D">
        <w:rPr>
          <w:rFonts w:cs="Arial"/>
          <w:b/>
          <w:color w:val="000000" w:themeColor="text1"/>
          <w:w w:val="95"/>
        </w:rPr>
        <w:t xml:space="preserve">. </w:t>
      </w:r>
      <w:r w:rsidR="00476730">
        <w:rPr>
          <w:rFonts w:cs="Arial"/>
          <w:b/>
          <w:color w:val="000000" w:themeColor="text1"/>
          <w:w w:val="95"/>
        </w:rPr>
        <w:t>Dazu</w:t>
      </w:r>
      <w:r w:rsidR="00163D01" w:rsidRPr="00C0092D">
        <w:rPr>
          <w:rFonts w:cs="Arial"/>
          <w:b/>
          <w:color w:val="000000" w:themeColor="text1"/>
          <w:w w:val="95"/>
        </w:rPr>
        <w:t xml:space="preserve"> </w:t>
      </w:r>
      <w:r w:rsidR="00D01608" w:rsidRPr="00C0092D">
        <w:rPr>
          <w:rFonts w:cs="Arial"/>
          <w:b/>
          <w:color w:val="000000" w:themeColor="text1"/>
          <w:w w:val="95"/>
        </w:rPr>
        <w:t>trug das Auslandsgeschäft ebenso bei</w:t>
      </w:r>
      <w:r w:rsidRPr="00C0092D">
        <w:rPr>
          <w:rFonts w:cs="Arial"/>
          <w:b/>
          <w:color w:val="000000" w:themeColor="text1"/>
          <w:w w:val="95"/>
        </w:rPr>
        <w:t xml:space="preserve"> </w:t>
      </w:r>
      <w:r w:rsidR="00D01608" w:rsidRPr="00C0092D">
        <w:rPr>
          <w:rFonts w:cs="Arial"/>
          <w:b/>
          <w:color w:val="000000" w:themeColor="text1"/>
          <w:w w:val="95"/>
        </w:rPr>
        <w:t>wie der Inlandsmarkt. „</w:t>
      </w:r>
      <w:r w:rsidR="00406792">
        <w:rPr>
          <w:rFonts w:cs="Arial"/>
          <w:b/>
          <w:color w:val="000000" w:themeColor="text1"/>
          <w:w w:val="95"/>
        </w:rPr>
        <w:t>Damit</w:t>
      </w:r>
      <w:r w:rsidR="00D01608" w:rsidRPr="00C0092D">
        <w:rPr>
          <w:rFonts w:cs="Arial"/>
          <w:b/>
          <w:color w:val="000000" w:themeColor="text1"/>
          <w:w w:val="95"/>
        </w:rPr>
        <w:t xml:space="preserve"> konnten wir die </w:t>
      </w:r>
      <w:r w:rsidR="00183313">
        <w:rPr>
          <w:rFonts w:cs="Arial"/>
          <w:b/>
          <w:color w:val="000000" w:themeColor="text1"/>
          <w:w w:val="95"/>
        </w:rPr>
        <w:t>Marktposition</w:t>
      </w:r>
      <w:r w:rsidR="00406792">
        <w:rPr>
          <w:rFonts w:cs="Arial"/>
          <w:b/>
          <w:color w:val="000000" w:themeColor="text1"/>
          <w:w w:val="95"/>
        </w:rPr>
        <w:t xml:space="preserve"> erneut</w:t>
      </w:r>
      <w:r w:rsidR="00D01608" w:rsidRPr="00C0092D">
        <w:rPr>
          <w:rFonts w:cs="Arial"/>
          <w:b/>
          <w:color w:val="000000" w:themeColor="text1"/>
          <w:w w:val="95"/>
        </w:rPr>
        <w:t xml:space="preserve"> aus eigener Kraft </w:t>
      </w:r>
      <w:r w:rsidR="00183313">
        <w:rPr>
          <w:rFonts w:cs="Arial"/>
          <w:b/>
          <w:color w:val="000000" w:themeColor="text1"/>
          <w:w w:val="95"/>
        </w:rPr>
        <w:t>stärken</w:t>
      </w:r>
      <w:r w:rsidR="00D01608" w:rsidRPr="00C0092D">
        <w:rPr>
          <w:rFonts w:cs="Arial"/>
          <w:b/>
          <w:color w:val="000000" w:themeColor="text1"/>
          <w:w w:val="95"/>
        </w:rPr>
        <w:t xml:space="preserve">, hinzu kamen Impulse aus einer Übernahme“, </w:t>
      </w:r>
      <w:r w:rsidR="006C4D7F" w:rsidRPr="00C0092D">
        <w:rPr>
          <w:rFonts w:cs="Arial"/>
          <w:b/>
          <w:color w:val="000000" w:themeColor="text1"/>
          <w:w w:val="95"/>
        </w:rPr>
        <w:t>sagt</w:t>
      </w:r>
      <w:r w:rsidR="00D01608" w:rsidRPr="00C0092D">
        <w:rPr>
          <w:rFonts w:cs="Arial"/>
          <w:b/>
          <w:color w:val="000000" w:themeColor="text1"/>
          <w:w w:val="95"/>
        </w:rPr>
        <w:t xml:space="preserve"> Mark Eslamlooy, CEO der Ardex-Gruppe</w:t>
      </w:r>
      <w:r w:rsidR="00F6514A">
        <w:rPr>
          <w:rFonts w:cs="Arial"/>
          <w:b/>
          <w:color w:val="000000" w:themeColor="text1"/>
          <w:w w:val="95"/>
        </w:rPr>
        <w:t xml:space="preserve"> und Vorsitzender der Geschäftsführung der Ardex GmbH in Deutschland</w:t>
      </w:r>
      <w:r w:rsidR="00ED6CB3">
        <w:rPr>
          <w:rFonts w:cs="Arial"/>
          <w:b/>
          <w:color w:val="000000" w:themeColor="text1"/>
          <w:w w:val="95"/>
        </w:rPr>
        <w:t>.</w:t>
      </w:r>
      <w:r w:rsidR="00333C8F">
        <w:rPr>
          <w:rFonts w:cs="Arial"/>
          <w:b/>
          <w:color w:val="000000" w:themeColor="text1"/>
          <w:w w:val="95"/>
        </w:rPr>
        <w:t xml:space="preserve"> Auch der Start ins Jahr 2016 </w:t>
      </w:r>
      <w:r w:rsidR="00B8397D">
        <w:rPr>
          <w:rFonts w:cs="Arial"/>
          <w:b/>
          <w:color w:val="000000" w:themeColor="text1"/>
          <w:w w:val="95"/>
        </w:rPr>
        <w:t>ist</w:t>
      </w:r>
      <w:r w:rsidR="00333C8F">
        <w:rPr>
          <w:rFonts w:cs="Arial"/>
          <w:b/>
          <w:color w:val="000000" w:themeColor="text1"/>
          <w:w w:val="95"/>
        </w:rPr>
        <w:t xml:space="preserve"> bisher mit einem </w:t>
      </w:r>
      <w:r w:rsidR="00B8397D">
        <w:rPr>
          <w:rFonts w:cs="Arial"/>
          <w:b/>
          <w:color w:val="000000" w:themeColor="text1"/>
          <w:w w:val="95"/>
        </w:rPr>
        <w:t>Zuwachs</w:t>
      </w:r>
      <w:r w:rsidR="00333C8F">
        <w:rPr>
          <w:rFonts w:cs="Arial"/>
          <w:b/>
          <w:color w:val="000000" w:themeColor="text1"/>
          <w:w w:val="95"/>
        </w:rPr>
        <w:t xml:space="preserve"> von fast 20 Proze</w:t>
      </w:r>
      <w:r w:rsidR="005F43EC">
        <w:rPr>
          <w:rFonts w:cs="Arial"/>
          <w:b/>
          <w:color w:val="000000" w:themeColor="text1"/>
          <w:w w:val="95"/>
        </w:rPr>
        <w:t xml:space="preserve">nt außerordentlich erfolgreich. </w:t>
      </w:r>
      <w:r w:rsidR="00C0092D" w:rsidRPr="005F43EC">
        <w:rPr>
          <w:rFonts w:cs="Arial"/>
          <w:b/>
          <w:color w:val="000000" w:themeColor="text1"/>
          <w:w w:val="95"/>
        </w:rPr>
        <w:t>Das</w:t>
      </w:r>
      <w:r w:rsidR="0015642B" w:rsidRPr="005F43EC">
        <w:rPr>
          <w:rFonts w:cs="Arial"/>
          <w:b/>
          <w:color w:val="000000" w:themeColor="text1"/>
          <w:w w:val="95"/>
        </w:rPr>
        <w:t xml:space="preserve"> starke</w:t>
      </w:r>
      <w:r w:rsidR="00C0092D" w:rsidRPr="005F43EC">
        <w:rPr>
          <w:rFonts w:cs="Arial"/>
          <w:b/>
          <w:color w:val="000000" w:themeColor="text1"/>
          <w:w w:val="95"/>
        </w:rPr>
        <w:t xml:space="preserve"> Wachstum der vergangenen</w:t>
      </w:r>
      <w:r w:rsidR="00AF2574" w:rsidRPr="005F43EC">
        <w:rPr>
          <w:rFonts w:cs="Arial"/>
          <w:b/>
          <w:color w:val="000000" w:themeColor="text1"/>
          <w:w w:val="95"/>
        </w:rPr>
        <w:t xml:space="preserve"> Jahre resultiert bei</w:t>
      </w:r>
      <w:r w:rsidR="00C0092D" w:rsidRPr="005F43EC">
        <w:rPr>
          <w:rFonts w:cs="Arial"/>
          <w:b/>
          <w:color w:val="000000" w:themeColor="text1"/>
          <w:w w:val="95"/>
        </w:rPr>
        <w:t xml:space="preserve"> Ardex</w:t>
      </w:r>
      <w:r w:rsidR="00163D01" w:rsidRPr="005F43EC">
        <w:rPr>
          <w:rFonts w:cs="Arial"/>
          <w:b/>
          <w:color w:val="000000" w:themeColor="text1"/>
          <w:w w:val="95"/>
        </w:rPr>
        <w:t xml:space="preserve"> </w:t>
      </w:r>
      <w:r w:rsidR="005F43EC" w:rsidRPr="005F43EC">
        <w:rPr>
          <w:rFonts w:cs="Arial"/>
          <w:b/>
          <w:color w:val="000000" w:themeColor="text1"/>
          <w:w w:val="95"/>
        </w:rPr>
        <w:t xml:space="preserve">aus </w:t>
      </w:r>
      <w:r w:rsidR="00875322" w:rsidRPr="005F43EC">
        <w:rPr>
          <w:rFonts w:cs="Arial"/>
          <w:b/>
          <w:color w:val="000000" w:themeColor="text1"/>
          <w:w w:val="95"/>
        </w:rPr>
        <w:t>der weiter voransch</w:t>
      </w:r>
      <w:r w:rsidR="00333C8F" w:rsidRPr="005F43EC">
        <w:rPr>
          <w:rFonts w:cs="Arial"/>
          <w:b/>
          <w:color w:val="000000" w:themeColor="text1"/>
          <w:w w:val="95"/>
        </w:rPr>
        <w:t xml:space="preserve">reitenden Internationalisierung, </w:t>
      </w:r>
      <w:r w:rsidR="00875322" w:rsidRPr="005F43EC">
        <w:rPr>
          <w:rFonts w:cs="Arial"/>
          <w:b/>
          <w:color w:val="000000" w:themeColor="text1"/>
          <w:w w:val="95"/>
        </w:rPr>
        <w:t xml:space="preserve">der </w:t>
      </w:r>
      <w:r w:rsidR="006C4D7F" w:rsidRPr="005F43EC">
        <w:rPr>
          <w:rFonts w:cs="Arial"/>
          <w:b/>
          <w:color w:val="000000" w:themeColor="text1"/>
          <w:w w:val="95"/>
        </w:rPr>
        <w:t>Stärkung bestehende</w:t>
      </w:r>
      <w:r w:rsidR="007A2695" w:rsidRPr="005F43EC">
        <w:rPr>
          <w:rFonts w:cs="Arial"/>
          <w:b/>
          <w:color w:val="000000" w:themeColor="text1"/>
          <w:w w:val="95"/>
        </w:rPr>
        <w:t>r</w:t>
      </w:r>
      <w:r w:rsidR="006C4D7F" w:rsidRPr="005F43EC">
        <w:rPr>
          <w:rFonts w:cs="Arial"/>
          <w:b/>
          <w:color w:val="000000" w:themeColor="text1"/>
          <w:w w:val="95"/>
        </w:rPr>
        <w:t xml:space="preserve"> Standorte</w:t>
      </w:r>
      <w:r w:rsidR="00333C8F" w:rsidRPr="005F43EC">
        <w:rPr>
          <w:rFonts w:cs="Arial"/>
          <w:b/>
          <w:color w:val="000000" w:themeColor="text1"/>
          <w:w w:val="95"/>
        </w:rPr>
        <w:t xml:space="preserve"> und aus zahlreichen Produktinnovationen</w:t>
      </w:r>
      <w:r w:rsidR="006C4D7F" w:rsidRPr="005F43EC">
        <w:rPr>
          <w:rFonts w:cs="Arial"/>
          <w:b/>
          <w:color w:val="000000" w:themeColor="text1"/>
          <w:w w:val="95"/>
        </w:rPr>
        <w:t>.</w:t>
      </w:r>
    </w:p>
    <w:p w14:paraId="32C0F27F" w14:textId="77777777" w:rsidR="005F43EC" w:rsidRDefault="005F43EC" w:rsidP="005F43EC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</w:p>
    <w:p w14:paraId="2F23CD53" w14:textId="77777777" w:rsidR="005F43EC" w:rsidRPr="00CC64D9" w:rsidRDefault="005F43EC" w:rsidP="005F43EC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  <w:r w:rsidRPr="00CC64D9">
        <w:rPr>
          <w:rFonts w:cs="Arial"/>
          <w:b/>
          <w:color w:val="000000" w:themeColor="text1"/>
          <w:w w:val="95"/>
        </w:rPr>
        <w:t>Innovationen sorgen für Wachstumsimpulse</w:t>
      </w:r>
    </w:p>
    <w:p w14:paraId="0B88C52B" w14:textId="77777777" w:rsidR="00AF2574" w:rsidRDefault="00476730" w:rsidP="00DE6A2A">
      <w:pPr>
        <w:spacing w:line="276" w:lineRule="auto"/>
        <w:ind w:left="-567"/>
        <w:rPr>
          <w:rFonts w:cs="Arial"/>
          <w:color w:val="000000" w:themeColor="text1"/>
          <w:w w:val="95"/>
        </w:rPr>
      </w:pPr>
      <w:r>
        <w:rPr>
          <w:rFonts w:cs="Arial"/>
          <w:color w:val="000000" w:themeColor="text1"/>
          <w:w w:val="95"/>
        </w:rPr>
        <w:t>Zum</w:t>
      </w:r>
      <w:r w:rsidR="00506712">
        <w:rPr>
          <w:rFonts w:cs="Arial"/>
          <w:color w:val="000000" w:themeColor="text1"/>
          <w:w w:val="95"/>
        </w:rPr>
        <w:t xml:space="preserve"> Wachstum weltweit und im Heimatmarkt Deutschland </w:t>
      </w:r>
      <w:r>
        <w:rPr>
          <w:rFonts w:cs="Arial"/>
          <w:color w:val="000000" w:themeColor="text1"/>
          <w:w w:val="95"/>
        </w:rPr>
        <w:t xml:space="preserve">tragen </w:t>
      </w:r>
      <w:r w:rsidR="002E206B">
        <w:rPr>
          <w:rFonts w:cs="Arial"/>
          <w:color w:val="000000" w:themeColor="text1"/>
          <w:w w:val="95"/>
        </w:rPr>
        <w:t xml:space="preserve">maßgeblich </w:t>
      </w:r>
      <w:r w:rsidR="005F43EC">
        <w:rPr>
          <w:rFonts w:cs="Arial"/>
          <w:color w:val="000000" w:themeColor="text1"/>
          <w:w w:val="95"/>
        </w:rPr>
        <w:t xml:space="preserve">die zahlreichen Produktneuheiten </w:t>
      </w:r>
      <w:r>
        <w:rPr>
          <w:rFonts w:cs="Arial"/>
          <w:color w:val="000000" w:themeColor="text1"/>
          <w:w w:val="95"/>
        </w:rPr>
        <w:t>bei</w:t>
      </w:r>
      <w:r w:rsidR="00506712">
        <w:rPr>
          <w:rFonts w:cs="Arial"/>
          <w:color w:val="000000" w:themeColor="text1"/>
          <w:w w:val="95"/>
        </w:rPr>
        <w:t xml:space="preserve">. Dies spiegelt die hohe Innovationsquote </w:t>
      </w:r>
      <w:r w:rsidR="002E206B">
        <w:rPr>
          <w:rFonts w:cs="Arial"/>
          <w:color w:val="000000" w:themeColor="text1"/>
          <w:w w:val="95"/>
        </w:rPr>
        <w:t>deutlich wi</w:t>
      </w:r>
      <w:r w:rsidR="00506712">
        <w:rPr>
          <w:rFonts w:cs="Arial"/>
          <w:color w:val="000000" w:themeColor="text1"/>
          <w:w w:val="95"/>
        </w:rPr>
        <w:t xml:space="preserve">der. 30 Prozent des Umsatzes </w:t>
      </w:r>
      <w:r>
        <w:rPr>
          <w:rFonts w:cs="Arial"/>
          <w:color w:val="000000" w:themeColor="text1"/>
          <w:w w:val="95"/>
        </w:rPr>
        <w:t xml:space="preserve">erwirtschaftet Ardex </w:t>
      </w:r>
      <w:r w:rsidR="00506712">
        <w:rPr>
          <w:rFonts w:cs="Arial"/>
          <w:color w:val="000000" w:themeColor="text1"/>
          <w:w w:val="95"/>
        </w:rPr>
        <w:t xml:space="preserve">mit Produkten, die </w:t>
      </w:r>
      <w:r>
        <w:rPr>
          <w:rFonts w:cs="Arial"/>
          <w:color w:val="000000" w:themeColor="text1"/>
          <w:w w:val="95"/>
        </w:rPr>
        <w:t xml:space="preserve">jünger </w:t>
      </w:r>
      <w:r w:rsidR="00506712">
        <w:rPr>
          <w:rFonts w:cs="Arial"/>
          <w:color w:val="000000" w:themeColor="text1"/>
          <w:w w:val="95"/>
        </w:rPr>
        <w:t xml:space="preserve">als </w:t>
      </w:r>
      <w:r w:rsidR="004C0DB7">
        <w:rPr>
          <w:rFonts w:cs="Arial"/>
          <w:color w:val="000000" w:themeColor="text1"/>
          <w:w w:val="95"/>
        </w:rPr>
        <w:t xml:space="preserve">fünf </w:t>
      </w:r>
      <w:r w:rsidR="00506712">
        <w:rPr>
          <w:rFonts w:cs="Arial"/>
          <w:color w:val="000000" w:themeColor="text1"/>
          <w:w w:val="95"/>
        </w:rPr>
        <w:t xml:space="preserve">Jahre sind. Innovationen der letzten Jahre sind beispielsweise die neuen </w:t>
      </w:r>
      <w:r w:rsidR="005806DF">
        <w:rPr>
          <w:rFonts w:cs="Arial"/>
          <w:color w:val="000000" w:themeColor="text1"/>
          <w:w w:val="95"/>
        </w:rPr>
        <w:t>gebrauchsfertigen Wandspachtelmassen</w:t>
      </w:r>
      <w:r w:rsidR="00506712" w:rsidRPr="00163D01">
        <w:rPr>
          <w:rFonts w:cs="Arial"/>
          <w:color w:val="000000" w:themeColor="text1"/>
          <w:w w:val="95"/>
        </w:rPr>
        <w:t xml:space="preserve">, </w:t>
      </w:r>
      <w:r w:rsidR="00506712">
        <w:rPr>
          <w:rFonts w:cs="Arial"/>
          <w:color w:val="000000" w:themeColor="text1"/>
          <w:w w:val="95"/>
        </w:rPr>
        <w:t xml:space="preserve">ein </w:t>
      </w:r>
      <w:r w:rsidR="00183313">
        <w:rPr>
          <w:rFonts w:cs="Arial"/>
          <w:color w:val="000000" w:themeColor="text1"/>
          <w:w w:val="95"/>
        </w:rPr>
        <w:t xml:space="preserve">Spezial-Fliesenkleber für alle Wetterlagen </w:t>
      </w:r>
      <w:r>
        <w:rPr>
          <w:rFonts w:cs="Arial"/>
          <w:color w:val="000000" w:themeColor="text1"/>
          <w:w w:val="95"/>
        </w:rPr>
        <w:t>und</w:t>
      </w:r>
      <w:r w:rsidRPr="00163D01">
        <w:rPr>
          <w:rFonts w:cs="Arial"/>
          <w:color w:val="000000" w:themeColor="text1"/>
          <w:w w:val="95"/>
        </w:rPr>
        <w:t xml:space="preserve"> </w:t>
      </w:r>
      <w:r w:rsidR="00506712">
        <w:rPr>
          <w:rFonts w:cs="Arial"/>
          <w:color w:val="000000" w:themeColor="text1"/>
          <w:w w:val="95"/>
        </w:rPr>
        <w:t xml:space="preserve">die </w:t>
      </w:r>
      <w:r w:rsidR="00183313">
        <w:rPr>
          <w:rFonts w:cs="Arial"/>
          <w:color w:val="000000" w:themeColor="text1"/>
          <w:w w:val="95"/>
        </w:rPr>
        <w:t xml:space="preserve">weltweit </w:t>
      </w:r>
      <w:r w:rsidR="00506712">
        <w:rPr>
          <w:rFonts w:cs="Arial"/>
          <w:color w:val="000000" w:themeColor="text1"/>
          <w:w w:val="95"/>
        </w:rPr>
        <w:t>erste</w:t>
      </w:r>
      <w:r w:rsidR="00506712" w:rsidRPr="00163D01">
        <w:rPr>
          <w:rFonts w:cs="Arial"/>
          <w:color w:val="000000" w:themeColor="text1"/>
          <w:w w:val="95"/>
        </w:rPr>
        <w:t xml:space="preserve"> zementäre </w:t>
      </w:r>
      <w:r w:rsidR="00506712">
        <w:rPr>
          <w:rFonts w:cs="Arial"/>
          <w:color w:val="000000" w:themeColor="text1"/>
          <w:w w:val="95"/>
        </w:rPr>
        <w:t xml:space="preserve">selbstverlaufende </w:t>
      </w:r>
      <w:r w:rsidR="00506712" w:rsidRPr="00163D01">
        <w:rPr>
          <w:rFonts w:cs="Arial"/>
          <w:color w:val="000000" w:themeColor="text1"/>
          <w:w w:val="95"/>
        </w:rPr>
        <w:t>Abdichtung</w:t>
      </w:r>
      <w:r w:rsidR="00506712">
        <w:rPr>
          <w:rFonts w:cs="Arial"/>
          <w:color w:val="000000" w:themeColor="text1"/>
          <w:w w:val="95"/>
        </w:rPr>
        <w:t xml:space="preserve">. </w:t>
      </w:r>
      <w:r w:rsidR="00183313">
        <w:rPr>
          <w:rFonts w:cs="Arial"/>
          <w:color w:val="000000" w:themeColor="text1"/>
          <w:w w:val="95"/>
        </w:rPr>
        <w:t xml:space="preserve">Mark Eslamlooy betont, dass Innovationen auch </w:t>
      </w:r>
      <w:r w:rsidR="00767C64">
        <w:rPr>
          <w:rFonts w:cs="Arial"/>
          <w:color w:val="000000" w:themeColor="text1"/>
          <w:w w:val="95"/>
        </w:rPr>
        <w:t>zukünftig</w:t>
      </w:r>
      <w:r w:rsidR="00183313">
        <w:rPr>
          <w:rFonts w:cs="Arial"/>
          <w:color w:val="000000" w:themeColor="text1"/>
          <w:w w:val="95"/>
        </w:rPr>
        <w:t xml:space="preserve"> eine zentrale Rolle spielen werden: „Mit dem Neubau unseres neuen Forschungs- und Entwicklungszentrum</w:t>
      </w:r>
      <w:r w:rsidR="00260F14">
        <w:rPr>
          <w:rFonts w:cs="Arial"/>
          <w:color w:val="000000" w:themeColor="text1"/>
          <w:w w:val="95"/>
        </w:rPr>
        <w:t>s</w:t>
      </w:r>
      <w:bookmarkStart w:id="0" w:name="_GoBack"/>
      <w:bookmarkEnd w:id="0"/>
      <w:r w:rsidR="00183313">
        <w:rPr>
          <w:rFonts w:cs="Arial"/>
          <w:color w:val="000000" w:themeColor="text1"/>
          <w:w w:val="95"/>
        </w:rPr>
        <w:t xml:space="preserve"> schaffen wir ideale Bedingungen für die Entwicklung der Innovationen von morgen </w:t>
      </w:r>
      <w:r w:rsidR="004C0DB7">
        <w:rPr>
          <w:rFonts w:cs="Arial"/>
          <w:color w:val="000000" w:themeColor="text1"/>
          <w:w w:val="95"/>
        </w:rPr>
        <w:t>–</w:t>
      </w:r>
      <w:r w:rsidR="00183313">
        <w:rPr>
          <w:rFonts w:cs="Arial"/>
          <w:color w:val="000000" w:themeColor="text1"/>
          <w:w w:val="95"/>
        </w:rPr>
        <w:t xml:space="preserve"> ein idealer Ort für kreative Prozesse“.</w:t>
      </w:r>
    </w:p>
    <w:p w14:paraId="1900B833" w14:textId="77777777" w:rsidR="00A24973" w:rsidRDefault="00A24973" w:rsidP="00DE6A2A">
      <w:pPr>
        <w:spacing w:line="276" w:lineRule="auto"/>
        <w:ind w:left="-567"/>
        <w:rPr>
          <w:rFonts w:cs="Arial"/>
          <w:color w:val="000000" w:themeColor="text1"/>
          <w:w w:val="95"/>
        </w:rPr>
      </w:pPr>
    </w:p>
    <w:p w14:paraId="4BA72B22" w14:textId="77777777" w:rsidR="00506712" w:rsidRDefault="00163D01" w:rsidP="00506712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  <w:r w:rsidRPr="00CC64D9">
        <w:rPr>
          <w:rFonts w:cs="Arial"/>
          <w:b/>
          <w:color w:val="000000" w:themeColor="text1"/>
          <w:w w:val="95"/>
        </w:rPr>
        <w:t>Standort in Witten wird</w:t>
      </w:r>
      <w:r>
        <w:rPr>
          <w:rFonts w:cs="Arial"/>
          <w:b/>
          <w:color w:val="000000" w:themeColor="text1"/>
          <w:w w:val="95"/>
        </w:rPr>
        <w:t xml:space="preserve"> weiter</w:t>
      </w:r>
      <w:r w:rsidRPr="00CC64D9">
        <w:rPr>
          <w:rFonts w:cs="Arial"/>
          <w:b/>
          <w:color w:val="000000" w:themeColor="text1"/>
          <w:w w:val="95"/>
        </w:rPr>
        <w:t xml:space="preserve"> ausgebaut </w:t>
      </w:r>
    </w:p>
    <w:p w14:paraId="672E9070" w14:textId="77777777" w:rsidR="00506712" w:rsidRPr="00506712" w:rsidRDefault="00163D01" w:rsidP="00506712">
      <w:pPr>
        <w:spacing w:line="276" w:lineRule="auto"/>
        <w:ind w:left="-567"/>
        <w:rPr>
          <w:rFonts w:cs="Arial"/>
          <w:color w:val="000000" w:themeColor="text1"/>
          <w:w w:val="95"/>
        </w:rPr>
      </w:pPr>
      <w:r w:rsidRPr="00506712">
        <w:rPr>
          <w:rFonts w:cs="Arial"/>
          <w:color w:val="000000" w:themeColor="text1"/>
          <w:w w:val="95"/>
        </w:rPr>
        <w:t xml:space="preserve">Am </w:t>
      </w:r>
      <w:r w:rsidR="00476730">
        <w:rPr>
          <w:rFonts w:cs="Arial"/>
          <w:color w:val="000000" w:themeColor="text1"/>
          <w:w w:val="95"/>
        </w:rPr>
        <w:t>Stammsitz des</w:t>
      </w:r>
      <w:r w:rsidR="003F3AB9" w:rsidRPr="00506712">
        <w:rPr>
          <w:rFonts w:cs="Arial"/>
          <w:color w:val="000000" w:themeColor="text1"/>
          <w:w w:val="95"/>
        </w:rPr>
        <w:t xml:space="preserve"> Familienunternehmens </w:t>
      </w:r>
      <w:r w:rsidR="00CC64D9" w:rsidRPr="00506712">
        <w:rPr>
          <w:rFonts w:cs="Arial"/>
          <w:color w:val="000000" w:themeColor="text1"/>
          <w:w w:val="95"/>
        </w:rPr>
        <w:t>investiert Ardex</w:t>
      </w:r>
      <w:r w:rsidR="003F3AB9" w:rsidRPr="00506712">
        <w:rPr>
          <w:rFonts w:cs="Arial"/>
          <w:color w:val="000000" w:themeColor="text1"/>
          <w:w w:val="95"/>
        </w:rPr>
        <w:t xml:space="preserve"> weiter. </w:t>
      </w:r>
      <w:r w:rsidR="007A2695" w:rsidRPr="00506712">
        <w:rPr>
          <w:rFonts w:cs="Arial"/>
          <w:color w:val="000000" w:themeColor="text1"/>
          <w:w w:val="95"/>
        </w:rPr>
        <w:t>„</w:t>
      </w:r>
      <w:r w:rsidR="003F3AB9" w:rsidRPr="00506712">
        <w:rPr>
          <w:rFonts w:cs="Arial"/>
          <w:color w:val="000000" w:themeColor="text1"/>
          <w:w w:val="95"/>
        </w:rPr>
        <w:t>Nach dem Neubau der ARDEXacademy</w:t>
      </w:r>
      <w:r w:rsidR="00D40BCA">
        <w:rPr>
          <w:rFonts w:cs="Arial"/>
          <w:color w:val="000000" w:themeColor="text1"/>
          <w:w w:val="95"/>
        </w:rPr>
        <w:t xml:space="preserve"> </w:t>
      </w:r>
      <w:r w:rsidR="003F3AB9" w:rsidRPr="00506712">
        <w:rPr>
          <w:rFonts w:cs="Arial"/>
          <w:color w:val="000000" w:themeColor="text1"/>
          <w:w w:val="95"/>
        </w:rPr>
        <w:t>s</w:t>
      </w:r>
      <w:r w:rsidR="00D40BCA">
        <w:rPr>
          <w:rFonts w:cs="Arial"/>
          <w:color w:val="000000" w:themeColor="text1"/>
          <w:w w:val="95"/>
        </w:rPr>
        <w:t xml:space="preserve">chließen wir </w:t>
      </w:r>
      <w:r w:rsidR="00C5641C">
        <w:rPr>
          <w:rFonts w:cs="Arial"/>
          <w:color w:val="000000" w:themeColor="text1"/>
          <w:w w:val="95"/>
        </w:rPr>
        <w:t xml:space="preserve">in diesem Jahr </w:t>
      </w:r>
      <w:r w:rsidR="00D40BCA">
        <w:rPr>
          <w:rFonts w:cs="Arial"/>
          <w:color w:val="000000" w:themeColor="text1"/>
          <w:w w:val="95"/>
        </w:rPr>
        <w:t>den letzten Bauabschnitt des neuen F&amp;E</w:t>
      </w:r>
      <w:r w:rsidR="00C5641C">
        <w:rPr>
          <w:rFonts w:cs="Arial"/>
          <w:color w:val="000000" w:themeColor="text1"/>
          <w:w w:val="95"/>
        </w:rPr>
        <w:t>-</w:t>
      </w:r>
      <w:r w:rsidR="00D40BCA">
        <w:rPr>
          <w:rFonts w:cs="Arial"/>
          <w:color w:val="000000" w:themeColor="text1"/>
          <w:w w:val="95"/>
        </w:rPr>
        <w:t xml:space="preserve"> </w:t>
      </w:r>
      <w:r w:rsidR="00C5641C">
        <w:rPr>
          <w:rFonts w:cs="Arial"/>
          <w:color w:val="000000" w:themeColor="text1"/>
          <w:w w:val="95"/>
        </w:rPr>
        <w:t>Z</w:t>
      </w:r>
      <w:r w:rsidR="00D40BCA">
        <w:rPr>
          <w:rFonts w:cs="Arial"/>
          <w:color w:val="000000" w:themeColor="text1"/>
          <w:w w:val="95"/>
        </w:rPr>
        <w:t>entrums ab</w:t>
      </w:r>
      <w:r w:rsidR="007A2695" w:rsidRPr="00506712">
        <w:rPr>
          <w:rFonts w:cs="Arial"/>
          <w:color w:val="000000" w:themeColor="text1"/>
          <w:w w:val="95"/>
        </w:rPr>
        <w:t>“</w:t>
      </w:r>
      <w:r w:rsidRPr="00506712">
        <w:rPr>
          <w:rFonts w:cs="Arial"/>
          <w:color w:val="000000" w:themeColor="text1"/>
          <w:w w:val="95"/>
        </w:rPr>
        <w:t>,</w:t>
      </w:r>
      <w:r w:rsidR="003F3AB9" w:rsidRPr="00506712">
        <w:rPr>
          <w:rFonts w:cs="Arial"/>
          <w:color w:val="000000" w:themeColor="text1"/>
          <w:w w:val="95"/>
        </w:rPr>
        <w:t xml:space="preserve"> </w:t>
      </w:r>
      <w:r w:rsidR="007A2695" w:rsidRPr="00506712">
        <w:rPr>
          <w:rFonts w:cs="Arial"/>
          <w:color w:val="000000" w:themeColor="text1"/>
          <w:w w:val="95"/>
        </w:rPr>
        <w:t xml:space="preserve">so </w:t>
      </w:r>
      <w:r w:rsidR="00476730">
        <w:rPr>
          <w:rFonts w:cs="Arial"/>
          <w:color w:val="000000" w:themeColor="text1"/>
          <w:w w:val="95"/>
        </w:rPr>
        <w:t xml:space="preserve">Mark </w:t>
      </w:r>
      <w:r w:rsidR="007A2695" w:rsidRPr="00506712">
        <w:rPr>
          <w:rFonts w:cs="Arial"/>
          <w:color w:val="000000" w:themeColor="text1"/>
          <w:w w:val="95"/>
        </w:rPr>
        <w:t>Eslamlooy.</w:t>
      </w:r>
      <w:r w:rsidR="00506712" w:rsidRPr="00506712">
        <w:rPr>
          <w:rFonts w:cs="Arial"/>
          <w:color w:val="000000" w:themeColor="text1"/>
          <w:w w:val="95"/>
        </w:rPr>
        <w:t xml:space="preserve"> </w:t>
      </w:r>
      <w:r w:rsidR="00523B3D">
        <w:rPr>
          <w:rFonts w:cs="Arial"/>
          <w:color w:val="000000" w:themeColor="text1"/>
          <w:w w:val="95"/>
        </w:rPr>
        <w:t xml:space="preserve">Ardex </w:t>
      </w:r>
      <w:r w:rsidR="00D40BCA">
        <w:rPr>
          <w:rFonts w:cs="Arial"/>
          <w:color w:val="000000" w:themeColor="text1"/>
          <w:w w:val="95"/>
        </w:rPr>
        <w:t>hat in Witten seit</w:t>
      </w:r>
      <w:r w:rsidR="000F6D17">
        <w:rPr>
          <w:rFonts w:cs="Arial"/>
          <w:color w:val="000000" w:themeColor="text1"/>
          <w:w w:val="95"/>
        </w:rPr>
        <w:t xml:space="preserve"> 2004 </w:t>
      </w:r>
      <w:r w:rsidR="00506712">
        <w:rPr>
          <w:rFonts w:cs="Arial"/>
          <w:color w:val="000000" w:themeColor="text1"/>
          <w:w w:val="95"/>
        </w:rPr>
        <w:t>ein</w:t>
      </w:r>
      <w:r w:rsidR="00476730">
        <w:rPr>
          <w:rFonts w:cs="Arial"/>
          <w:color w:val="000000" w:themeColor="text1"/>
          <w:w w:val="95"/>
        </w:rPr>
        <w:t>en</w:t>
      </w:r>
      <w:r w:rsidR="00506712">
        <w:rPr>
          <w:rFonts w:cs="Arial"/>
          <w:color w:val="000000" w:themeColor="text1"/>
          <w:w w:val="95"/>
        </w:rPr>
        <w:t xml:space="preserve"> hohe</w:t>
      </w:r>
      <w:r w:rsidR="00476730">
        <w:rPr>
          <w:rFonts w:cs="Arial"/>
          <w:color w:val="000000" w:themeColor="text1"/>
          <w:w w:val="95"/>
        </w:rPr>
        <w:t>n</w:t>
      </w:r>
      <w:r w:rsidR="00506712">
        <w:rPr>
          <w:rFonts w:cs="Arial"/>
          <w:color w:val="000000" w:themeColor="text1"/>
          <w:w w:val="95"/>
        </w:rPr>
        <w:t xml:space="preserve"> </w:t>
      </w:r>
      <w:r w:rsidR="00476730">
        <w:rPr>
          <w:rFonts w:cs="Arial"/>
          <w:color w:val="000000" w:themeColor="text1"/>
          <w:w w:val="95"/>
        </w:rPr>
        <w:t xml:space="preserve">zweistelligen </w:t>
      </w:r>
      <w:r w:rsidR="00506712">
        <w:rPr>
          <w:rFonts w:cs="Arial"/>
          <w:color w:val="000000" w:themeColor="text1"/>
          <w:w w:val="95"/>
        </w:rPr>
        <w:t>Millionenbetrag</w:t>
      </w:r>
      <w:r w:rsidR="00506712" w:rsidRPr="00506712">
        <w:rPr>
          <w:rFonts w:cs="Arial"/>
          <w:color w:val="000000" w:themeColor="text1"/>
          <w:w w:val="95"/>
        </w:rPr>
        <w:t xml:space="preserve"> </w:t>
      </w:r>
      <w:r w:rsidR="00BC74EF">
        <w:rPr>
          <w:rFonts w:cs="Arial"/>
          <w:color w:val="000000" w:themeColor="text1"/>
          <w:w w:val="95"/>
        </w:rPr>
        <w:t>investiert. „Wir planen auch weiterhin zu wachsen</w:t>
      </w:r>
      <w:r w:rsidR="004C0DB7">
        <w:rPr>
          <w:rFonts w:cs="Arial"/>
          <w:color w:val="000000" w:themeColor="text1"/>
          <w:w w:val="95"/>
        </w:rPr>
        <w:t xml:space="preserve">. </w:t>
      </w:r>
      <w:r w:rsidR="00CF1A13">
        <w:rPr>
          <w:rFonts w:cs="Arial"/>
          <w:color w:val="000000" w:themeColor="text1"/>
          <w:w w:val="95"/>
        </w:rPr>
        <w:t>Daher investieren wir bereits heute</w:t>
      </w:r>
      <w:r w:rsidR="00BC74EF">
        <w:rPr>
          <w:rFonts w:cs="Arial"/>
          <w:color w:val="000000" w:themeColor="text1"/>
          <w:w w:val="95"/>
        </w:rPr>
        <w:t xml:space="preserve">, um für die Zukunft </w:t>
      </w:r>
      <w:r w:rsidR="00476730">
        <w:rPr>
          <w:rFonts w:cs="Arial"/>
          <w:color w:val="000000" w:themeColor="text1"/>
          <w:w w:val="95"/>
        </w:rPr>
        <w:t xml:space="preserve">richtig </w:t>
      </w:r>
      <w:r w:rsidR="00BC74EF">
        <w:rPr>
          <w:rFonts w:cs="Arial"/>
          <w:color w:val="000000" w:themeColor="text1"/>
          <w:w w:val="95"/>
        </w:rPr>
        <w:t>aufgestellt zu sein. Hier sind wir auf einem guten Weg“</w:t>
      </w:r>
      <w:r w:rsidR="00F6514A">
        <w:rPr>
          <w:rFonts w:cs="Arial"/>
          <w:color w:val="000000" w:themeColor="text1"/>
          <w:w w:val="95"/>
        </w:rPr>
        <w:t>, so Eslamlooy weiter.</w:t>
      </w:r>
      <w:r w:rsidR="00224388">
        <w:rPr>
          <w:rFonts w:cs="Arial"/>
          <w:color w:val="000000" w:themeColor="text1"/>
          <w:w w:val="95"/>
        </w:rPr>
        <w:t xml:space="preserve"> Dazu gehört bei </w:t>
      </w:r>
      <w:r w:rsidR="00523B3D">
        <w:rPr>
          <w:rFonts w:cs="Arial"/>
          <w:color w:val="000000" w:themeColor="text1"/>
          <w:w w:val="95"/>
        </w:rPr>
        <w:t>Ardex</w:t>
      </w:r>
      <w:r w:rsidR="00224388">
        <w:rPr>
          <w:rFonts w:cs="Arial"/>
          <w:color w:val="000000" w:themeColor="text1"/>
          <w:w w:val="95"/>
        </w:rPr>
        <w:t xml:space="preserve"> auch die Förderung der Mitarbeiter. </w:t>
      </w:r>
      <w:r w:rsidR="005F43EC">
        <w:rPr>
          <w:rFonts w:cs="Arial"/>
          <w:color w:val="000000" w:themeColor="text1"/>
          <w:w w:val="95"/>
        </w:rPr>
        <w:t>Daher gibt es i</w:t>
      </w:r>
      <w:r w:rsidR="00224388">
        <w:rPr>
          <w:rFonts w:cs="Arial"/>
          <w:color w:val="000000" w:themeColor="text1"/>
          <w:w w:val="95"/>
        </w:rPr>
        <w:t xml:space="preserve">nnerhalb des Unternehmens </w:t>
      </w:r>
      <w:r w:rsidR="005806DF">
        <w:rPr>
          <w:rFonts w:cs="Arial"/>
          <w:color w:val="000000" w:themeColor="text1"/>
          <w:w w:val="95"/>
        </w:rPr>
        <w:t>spezielle</w:t>
      </w:r>
      <w:r w:rsidR="00224388">
        <w:rPr>
          <w:rFonts w:cs="Arial"/>
          <w:color w:val="000000" w:themeColor="text1"/>
          <w:w w:val="95"/>
        </w:rPr>
        <w:t xml:space="preserve"> in</w:t>
      </w:r>
      <w:r w:rsidR="00413837">
        <w:rPr>
          <w:rFonts w:cs="Arial"/>
          <w:color w:val="000000" w:themeColor="text1"/>
          <w:w w:val="95"/>
        </w:rPr>
        <w:t>ternationale Förder- und Entwicklungsprogramme</w:t>
      </w:r>
      <w:r w:rsidR="00224388">
        <w:rPr>
          <w:rFonts w:cs="Arial"/>
          <w:color w:val="000000" w:themeColor="text1"/>
          <w:w w:val="95"/>
        </w:rPr>
        <w:t>.</w:t>
      </w:r>
    </w:p>
    <w:p w14:paraId="006817C5" w14:textId="77777777" w:rsidR="00163D01" w:rsidRDefault="00163D01" w:rsidP="003F3AB9">
      <w:pPr>
        <w:spacing w:line="276" w:lineRule="auto"/>
        <w:ind w:left="-567"/>
        <w:rPr>
          <w:rFonts w:cs="Arial"/>
          <w:color w:val="000000" w:themeColor="text1"/>
          <w:w w:val="95"/>
        </w:rPr>
      </w:pPr>
    </w:p>
    <w:p w14:paraId="34649671" w14:textId="77777777" w:rsidR="00506712" w:rsidRPr="00CC64D9" w:rsidRDefault="00506712" w:rsidP="00506712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  <w:r w:rsidRPr="00CC64D9">
        <w:rPr>
          <w:rFonts w:cs="Arial"/>
          <w:b/>
          <w:color w:val="000000" w:themeColor="text1"/>
          <w:w w:val="95"/>
        </w:rPr>
        <w:t>Starkes Wachstum</w:t>
      </w:r>
      <w:r>
        <w:rPr>
          <w:rFonts w:cs="Arial"/>
          <w:b/>
          <w:color w:val="000000" w:themeColor="text1"/>
          <w:w w:val="95"/>
        </w:rPr>
        <w:t xml:space="preserve"> auch im internationalen Geschäft</w:t>
      </w:r>
    </w:p>
    <w:p w14:paraId="11EC3789" w14:textId="77777777" w:rsidR="00506712" w:rsidRDefault="00506712" w:rsidP="00506712">
      <w:pPr>
        <w:spacing w:line="276" w:lineRule="auto"/>
        <w:ind w:left="-567"/>
        <w:rPr>
          <w:rFonts w:cs="Arial"/>
          <w:color w:val="000000" w:themeColor="text1"/>
          <w:w w:val="95"/>
        </w:rPr>
      </w:pPr>
      <w:r>
        <w:rPr>
          <w:rFonts w:cs="Arial"/>
          <w:color w:val="000000" w:themeColor="text1"/>
          <w:w w:val="95"/>
        </w:rPr>
        <w:t>Die Entwicklung in den Auslandsgesellschaften läuft weiterhin</w:t>
      </w:r>
      <w:r w:rsidR="00767C64">
        <w:rPr>
          <w:rFonts w:cs="Arial"/>
          <w:color w:val="000000" w:themeColor="text1"/>
          <w:w w:val="95"/>
        </w:rPr>
        <w:t xml:space="preserve"> sehr dynamisch. In Indien baut</w:t>
      </w:r>
      <w:r>
        <w:rPr>
          <w:rFonts w:cs="Arial"/>
          <w:color w:val="000000" w:themeColor="text1"/>
          <w:w w:val="95"/>
        </w:rPr>
        <w:t xml:space="preserve"> Ardex seine Marktführerschaft </w:t>
      </w:r>
      <w:r w:rsidR="00767C64">
        <w:rPr>
          <w:rFonts w:cs="Arial"/>
          <w:color w:val="000000" w:themeColor="text1"/>
          <w:w w:val="95"/>
        </w:rPr>
        <w:t xml:space="preserve">kontinuierlich </w:t>
      </w:r>
      <w:r>
        <w:rPr>
          <w:rFonts w:cs="Arial"/>
          <w:color w:val="000000" w:themeColor="text1"/>
          <w:w w:val="95"/>
        </w:rPr>
        <w:t>weiter aus</w:t>
      </w:r>
      <w:r w:rsidR="005572D4">
        <w:rPr>
          <w:rFonts w:cs="Arial"/>
          <w:color w:val="000000" w:themeColor="text1"/>
          <w:w w:val="95"/>
        </w:rPr>
        <w:t>, der</w:t>
      </w:r>
      <w:r w:rsidR="00523B3D">
        <w:rPr>
          <w:rFonts w:cs="Arial"/>
          <w:color w:val="000000" w:themeColor="text1"/>
          <w:w w:val="95"/>
        </w:rPr>
        <w:t xml:space="preserve"> gesamte Wirtschaftsraum Asien/</w:t>
      </w:r>
      <w:r w:rsidR="005572D4">
        <w:rPr>
          <w:rFonts w:cs="Arial"/>
          <w:color w:val="000000" w:themeColor="text1"/>
          <w:w w:val="95"/>
        </w:rPr>
        <w:t>Pazifik gehört zu den Wachstumstreibern</w:t>
      </w:r>
      <w:r>
        <w:rPr>
          <w:rFonts w:cs="Arial"/>
          <w:color w:val="000000" w:themeColor="text1"/>
          <w:w w:val="95"/>
        </w:rPr>
        <w:t xml:space="preserve">. Dasselbe gilt für die USA, dem größten ausländischen Standort. </w:t>
      </w:r>
      <w:r w:rsidR="005F43EC">
        <w:rPr>
          <w:rFonts w:cs="Arial"/>
          <w:color w:val="000000" w:themeColor="text1"/>
          <w:w w:val="95"/>
        </w:rPr>
        <w:t xml:space="preserve">Bereits seit mehreren Jahren sind die Wachstumsraten </w:t>
      </w:r>
      <w:r w:rsidR="008017C7">
        <w:rPr>
          <w:rFonts w:cs="Arial"/>
          <w:color w:val="000000" w:themeColor="text1"/>
          <w:w w:val="95"/>
        </w:rPr>
        <w:t>dort</w:t>
      </w:r>
      <w:r w:rsidR="005F43EC">
        <w:rPr>
          <w:rFonts w:cs="Arial"/>
          <w:color w:val="000000" w:themeColor="text1"/>
          <w:w w:val="95"/>
        </w:rPr>
        <w:t xml:space="preserve"> zweistellig. </w:t>
      </w:r>
      <w:r w:rsidR="008F490A">
        <w:rPr>
          <w:rFonts w:cs="Arial"/>
          <w:color w:val="000000" w:themeColor="text1"/>
          <w:w w:val="95"/>
        </w:rPr>
        <w:lastRenderedPageBreak/>
        <w:t xml:space="preserve">Auch in anderen reiferen Märkten wie in Skandinavien und England konnte Ardex </w:t>
      </w:r>
      <w:r w:rsidR="0003290F">
        <w:rPr>
          <w:rFonts w:cs="Arial"/>
          <w:color w:val="000000" w:themeColor="text1"/>
          <w:w w:val="95"/>
        </w:rPr>
        <w:t xml:space="preserve">in den letzten Jahren </w:t>
      </w:r>
      <w:r w:rsidR="008F490A">
        <w:rPr>
          <w:rFonts w:cs="Arial"/>
          <w:color w:val="000000" w:themeColor="text1"/>
          <w:w w:val="95"/>
        </w:rPr>
        <w:t>zwischen 20 und 30 Prozent wachsen.</w:t>
      </w:r>
      <w:r w:rsidR="0003290F">
        <w:rPr>
          <w:rFonts w:cs="Arial"/>
          <w:color w:val="000000" w:themeColor="text1"/>
          <w:w w:val="95"/>
        </w:rPr>
        <w:t xml:space="preserve"> </w:t>
      </w:r>
      <w:r>
        <w:rPr>
          <w:rFonts w:cs="Arial"/>
          <w:color w:val="000000" w:themeColor="text1"/>
          <w:w w:val="95"/>
        </w:rPr>
        <w:t xml:space="preserve">Zudem zahlt sich aus, dass der Wittener Bauchemiespezialist in Produktionsanlagen in den Märkten investiert hat. „Bei den hohen </w:t>
      </w:r>
      <w:r w:rsidR="005F43EC">
        <w:rPr>
          <w:rFonts w:cs="Arial"/>
          <w:color w:val="000000" w:themeColor="text1"/>
          <w:w w:val="95"/>
        </w:rPr>
        <w:t>Bedarfsmenge</w:t>
      </w:r>
      <w:r w:rsidR="008F490A">
        <w:rPr>
          <w:rFonts w:cs="Arial"/>
          <w:color w:val="000000" w:themeColor="text1"/>
          <w:w w:val="95"/>
        </w:rPr>
        <w:t>n</w:t>
      </w:r>
      <w:r w:rsidR="005F43EC">
        <w:rPr>
          <w:rFonts w:cs="Arial"/>
          <w:color w:val="000000" w:themeColor="text1"/>
          <w:w w:val="95"/>
        </w:rPr>
        <w:t xml:space="preserve"> </w:t>
      </w:r>
      <w:r>
        <w:rPr>
          <w:rFonts w:cs="Arial"/>
          <w:color w:val="000000" w:themeColor="text1"/>
          <w:w w:val="95"/>
        </w:rPr>
        <w:t xml:space="preserve">ist die Produktion vor Ort extrem wichtig; wir können damit eine hohe Lieferfähigkeit sichern und entsprechend der lokalen Bedürfnisse produzieren“, so Eslamlooy. Aktuell baut Ardex neue Produktionsanlagen in </w:t>
      </w:r>
      <w:r w:rsidR="008017C7">
        <w:rPr>
          <w:rFonts w:cs="Arial"/>
          <w:color w:val="000000" w:themeColor="text1"/>
          <w:w w:val="95"/>
        </w:rPr>
        <w:t xml:space="preserve">Kanada, </w:t>
      </w:r>
      <w:r>
        <w:rPr>
          <w:rFonts w:cs="Arial"/>
          <w:color w:val="000000" w:themeColor="text1"/>
          <w:w w:val="95"/>
        </w:rPr>
        <w:t>Thailand</w:t>
      </w:r>
      <w:r w:rsidR="00BC74EF">
        <w:rPr>
          <w:rFonts w:cs="Arial"/>
          <w:color w:val="000000" w:themeColor="text1"/>
          <w:w w:val="95"/>
        </w:rPr>
        <w:t>, Australien</w:t>
      </w:r>
      <w:r w:rsidR="008017C7">
        <w:rPr>
          <w:rFonts w:cs="Arial"/>
          <w:color w:val="000000" w:themeColor="text1"/>
          <w:w w:val="95"/>
        </w:rPr>
        <w:t xml:space="preserve">, Malaysia </w:t>
      </w:r>
      <w:r w:rsidR="00183313">
        <w:rPr>
          <w:rFonts w:cs="Arial"/>
          <w:color w:val="000000" w:themeColor="text1"/>
          <w:w w:val="95"/>
        </w:rPr>
        <w:t>und</w:t>
      </w:r>
      <w:r w:rsidR="008017C7">
        <w:rPr>
          <w:rFonts w:cs="Arial"/>
          <w:color w:val="000000" w:themeColor="text1"/>
          <w:w w:val="95"/>
        </w:rPr>
        <w:t xml:space="preserve"> zwei in Indien, </w:t>
      </w:r>
      <w:r w:rsidR="00183313">
        <w:rPr>
          <w:rFonts w:cs="Arial"/>
          <w:color w:val="000000" w:themeColor="text1"/>
          <w:w w:val="95"/>
        </w:rPr>
        <w:t xml:space="preserve">was die </w:t>
      </w:r>
      <w:r w:rsidR="00523B3D">
        <w:rPr>
          <w:rFonts w:cs="Arial"/>
          <w:color w:val="000000" w:themeColor="text1"/>
          <w:w w:val="95"/>
        </w:rPr>
        <w:t>Anz</w:t>
      </w:r>
      <w:r w:rsidR="00183313">
        <w:rPr>
          <w:rFonts w:cs="Arial"/>
          <w:color w:val="000000" w:themeColor="text1"/>
          <w:w w:val="95"/>
        </w:rPr>
        <w:t xml:space="preserve">ahl der </w:t>
      </w:r>
      <w:r w:rsidR="004E5040">
        <w:rPr>
          <w:rFonts w:cs="Arial"/>
          <w:color w:val="000000" w:themeColor="text1"/>
          <w:w w:val="95"/>
        </w:rPr>
        <w:t>Produktionsanlagen</w:t>
      </w:r>
      <w:r w:rsidR="004C0DB7" w:rsidRPr="004C0DB7">
        <w:rPr>
          <w:rFonts w:cs="Arial"/>
          <w:color w:val="000000" w:themeColor="text1"/>
          <w:w w:val="95"/>
        </w:rPr>
        <w:t xml:space="preserve"> </w:t>
      </w:r>
      <w:r w:rsidR="004C0DB7">
        <w:rPr>
          <w:rFonts w:cs="Arial"/>
          <w:color w:val="000000" w:themeColor="text1"/>
          <w:w w:val="95"/>
        </w:rPr>
        <w:t>weltweit</w:t>
      </w:r>
      <w:r w:rsidR="00183313">
        <w:rPr>
          <w:rFonts w:cs="Arial"/>
          <w:color w:val="000000" w:themeColor="text1"/>
          <w:w w:val="95"/>
        </w:rPr>
        <w:t xml:space="preserve"> auf</w:t>
      </w:r>
      <w:r w:rsidR="005F43EC">
        <w:rPr>
          <w:rFonts w:cs="Arial"/>
          <w:color w:val="000000" w:themeColor="text1"/>
          <w:w w:val="95"/>
        </w:rPr>
        <w:t xml:space="preserve"> insgesamt</w:t>
      </w:r>
      <w:r w:rsidR="00183313">
        <w:rPr>
          <w:rFonts w:cs="Arial"/>
          <w:color w:val="000000" w:themeColor="text1"/>
          <w:w w:val="95"/>
        </w:rPr>
        <w:t xml:space="preserve"> </w:t>
      </w:r>
      <w:r w:rsidR="008017C7">
        <w:rPr>
          <w:rFonts w:cs="Arial"/>
          <w:color w:val="000000" w:themeColor="text1"/>
          <w:w w:val="95"/>
        </w:rPr>
        <w:t>36</w:t>
      </w:r>
      <w:r w:rsidR="00183313">
        <w:rPr>
          <w:rFonts w:cs="Arial"/>
          <w:color w:val="000000" w:themeColor="text1"/>
          <w:w w:val="95"/>
        </w:rPr>
        <w:t xml:space="preserve"> </w:t>
      </w:r>
      <w:r w:rsidR="005F43EC">
        <w:rPr>
          <w:rFonts w:cs="Arial"/>
          <w:color w:val="000000" w:themeColor="text1"/>
          <w:w w:val="95"/>
        </w:rPr>
        <w:t>erhöht</w:t>
      </w:r>
      <w:r w:rsidR="0003290F">
        <w:rPr>
          <w:rFonts w:cs="Arial"/>
          <w:color w:val="000000" w:themeColor="text1"/>
          <w:w w:val="95"/>
        </w:rPr>
        <w:t>.</w:t>
      </w:r>
    </w:p>
    <w:p w14:paraId="2E1B3366" w14:textId="77777777" w:rsidR="00506712" w:rsidRDefault="00506712" w:rsidP="003F3AB9">
      <w:pPr>
        <w:spacing w:line="276" w:lineRule="auto"/>
        <w:ind w:left="-567"/>
        <w:rPr>
          <w:rFonts w:cs="Arial"/>
          <w:color w:val="000000" w:themeColor="text1"/>
          <w:w w:val="95"/>
        </w:rPr>
      </w:pPr>
    </w:p>
    <w:p w14:paraId="648FA579" w14:textId="77777777" w:rsidR="003F3AB9" w:rsidRDefault="00163D01" w:rsidP="003F3AB9">
      <w:pPr>
        <w:spacing w:line="276" w:lineRule="auto"/>
        <w:ind w:left="-567"/>
        <w:rPr>
          <w:rFonts w:cs="Arial"/>
          <w:color w:val="000000" w:themeColor="text1"/>
          <w:w w:val="95"/>
        </w:rPr>
      </w:pPr>
      <w:r>
        <w:rPr>
          <w:rFonts w:cs="Arial"/>
          <w:color w:val="000000" w:themeColor="text1"/>
          <w:w w:val="95"/>
        </w:rPr>
        <w:t xml:space="preserve">Für die Zukunft zielt </w:t>
      </w:r>
      <w:r w:rsidR="00852141">
        <w:rPr>
          <w:rFonts w:cs="Arial"/>
          <w:color w:val="000000" w:themeColor="text1"/>
          <w:w w:val="95"/>
        </w:rPr>
        <w:t xml:space="preserve">Mark </w:t>
      </w:r>
      <w:r>
        <w:rPr>
          <w:rFonts w:cs="Arial"/>
          <w:color w:val="000000" w:themeColor="text1"/>
          <w:w w:val="95"/>
        </w:rPr>
        <w:t xml:space="preserve">Eslamlooy auf die Fortsetzung des Wachstumskurses: „Unser Ziel ist es, sowohl im Heimatmarkt als auch </w:t>
      </w:r>
      <w:r w:rsidR="00BC74EF">
        <w:rPr>
          <w:rFonts w:cs="Arial"/>
          <w:color w:val="000000" w:themeColor="text1"/>
          <w:w w:val="95"/>
        </w:rPr>
        <w:t>international</w:t>
      </w:r>
      <w:r>
        <w:rPr>
          <w:rFonts w:cs="Arial"/>
          <w:color w:val="000000" w:themeColor="text1"/>
          <w:w w:val="95"/>
        </w:rPr>
        <w:t xml:space="preserve"> </w:t>
      </w:r>
      <w:r w:rsidR="005806DF">
        <w:rPr>
          <w:rFonts w:cs="Arial"/>
          <w:color w:val="000000" w:themeColor="text1"/>
          <w:w w:val="95"/>
        </w:rPr>
        <w:t>unsere Marktposition zu stärken</w:t>
      </w:r>
      <w:r>
        <w:rPr>
          <w:rFonts w:cs="Arial"/>
          <w:color w:val="000000" w:themeColor="text1"/>
          <w:w w:val="95"/>
        </w:rPr>
        <w:t>. Dabei werden wir an unserer wertorientierten</w:t>
      </w:r>
      <w:r w:rsidR="004E5040">
        <w:rPr>
          <w:rFonts w:cs="Arial"/>
          <w:color w:val="000000" w:themeColor="text1"/>
          <w:w w:val="95"/>
        </w:rPr>
        <w:t xml:space="preserve"> und langfristig ausgerichteten </w:t>
      </w:r>
      <w:r>
        <w:rPr>
          <w:rFonts w:cs="Arial"/>
          <w:color w:val="000000" w:themeColor="text1"/>
          <w:w w:val="95"/>
        </w:rPr>
        <w:t xml:space="preserve">Strategie </w:t>
      </w:r>
      <w:r w:rsidR="00224388">
        <w:rPr>
          <w:rFonts w:cs="Arial"/>
          <w:color w:val="000000" w:themeColor="text1"/>
          <w:w w:val="95"/>
        </w:rPr>
        <w:t xml:space="preserve">als Familienunternehmen </w:t>
      </w:r>
      <w:r>
        <w:rPr>
          <w:rFonts w:cs="Arial"/>
          <w:color w:val="000000" w:themeColor="text1"/>
          <w:w w:val="95"/>
        </w:rPr>
        <w:t>festhalten.“</w:t>
      </w:r>
      <w:r w:rsidR="00005400" w:rsidRPr="00D01608">
        <w:rPr>
          <w:rFonts w:cs="Arial"/>
          <w:color w:val="000000" w:themeColor="text1"/>
          <w:w w:val="95"/>
        </w:rPr>
        <w:t xml:space="preserve"> </w:t>
      </w:r>
      <w:r w:rsidR="005F43EC">
        <w:rPr>
          <w:rFonts w:cs="Arial"/>
          <w:color w:val="000000" w:themeColor="text1"/>
          <w:w w:val="95"/>
        </w:rPr>
        <w:t>Dabei</w:t>
      </w:r>
      <w:r w:rsidR="00005400">
        <w:rPr>
          <w:rFonts w:cs="Arial"/>
          <w:color w:val="000000" w:themeColor="text1"/>
          <w:w w:val="95"/>
        </w:rPr>
        <w:t xml:space="preserve"> setzt der Bauchemiespezialist </w:t>
      </w:r>
      <w:r w:rsidR="005F43EC">
        <w:rPr>
          <w:rFonts w:cs="Arial"/>
          <w:color w:val="000000" w:themeColor="text1"/>
          <w:w w:val="95"/>
        </w:rPr>
        <w:t>weiterhin</w:t>
      </w:r>
      <w:r w:rsidR="00005400">
        <w:rPr>
          <w:rFonts w:cs="Arial"/>
          <w:color w:val="000000" w:themeColor="text1"/>
          <w:w w:val="95"/>
        </w:rPr>
        <w:t xml:space="preserve"> </w:t>
      </w:r>
      <w:r w:rsidR="005F43EC">
        <w:rPr>
          <w:rFonts w:cs="Arial"/>
          <w:color w:val="000000" w:themeColor="text1"/>
          <w:w w:val="95"/>
        </w:rPr>
        <w:t xml:space="preserve">schwerpunktmäßig </w:t>
      </w:r>
      <w:r w:rsidR="00005400">
        <w:rPr>
          <w:rFonts w:cs="Arial"/>
          <w:color w:val="000000" w:themeColor="text1"/>
          <w:w w:val="95"/>
        </w:rPr>
        <w:t>auf internes und</w:t>
      </w:r>
      <w:r w:rsidR="005F43EC">
        <w:rPr>
          <w:rFonts w:cs="Arial"/>
          <w:color w:val="000000" w:themeColor="text1"/>
          <w:w w:val="95"/>
        </w:rPr>
        <w:t xml:space="preserve"> selektiv </w:t>
      </w:r>
      <w:r w:rsidR="008F490A">
        <w:rPr>
          <w:rFonts w:cs="Arial"/>
          <w:color w:val="000000" w:themeColor="text1"/>
          <w:w w:val="95"/>
        </w:rPr>
        <w:t xml:space="preserve">auch </w:t>
      </w:r>
      <w:r w:rsidR="005F43EC">
        <w:rPr>
          <w:rFonts w:cs="Arial"/>
          <w:color w:val="000000" w:themeColor="text1"/>
          <w:w w:val="95"/>
        </w:rPr>
        <w:t>auf</w:t>
      </w:r>
      <w:r w:rsidR="00005400">
        <w:rPr>
          <w:rFonts w:cs="Arial"/>
          <w:color w:val="000000" w:themeColor="text1"/>
          <w:w w:val="95"/>
        </w:rPr>
        <w:t xml:space="preserve"> externes Wachstum. </w:t>
      </w:r>
    </w:p>
    <w:p w14:paraId="75CBEF7E" w14:textId="77777777" w:rsidR="004D5F73" w:rsidRDefault="004D5F73">
      <w:pPr>
        <w:spacing w:line="276" w:lineRule="auto"/>
        <w:rPr>
          <w:rFonts w:cs="Arial"/>
          <w:b/>
          <w:w w:val="95"/>
          <w:sz w:val="22"/>
          <w:szCs w:val="22"/>
        </w:rPr>
      </w:pPr>
    </w:p>
    <w:p w14:paraId="2BAF9B21" w14:textId="77777777" w:rsidR="00466088" w:rsidRDefault="00466088">
      <w:pPr>
        <w:spacing w:line="276" w:lineRule="auto"/>
        <w:rPr>
          <w:rFonts w:cs="Arial"/>
          <w:b/>
          <w:w w:val="95"/>
          <w:sz w:val="22"/>
          <w:szCs w:val="22"/>
        </w:rPr>
      </w:pPr>
    </w:p>
    <w:p w14:paraId="0ADEF943" w14:textId="77777777" w:rsidR="00FE18C7" w:rsidRPr="00B83804" w:rsidRDefault="00FE18C7" w:rsidP="00FE18C7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  <w:r w:rsidRPr="00B83804">
        <w:rPr>
          <w:rFonts w:cs="Arial"/>
          <w:b/>
          <w:w w:val="95"/>
          <w:sz w:val="20"/>
        </w:rPr>
        <w:t xml:space="preserve">Über Ardex </w:t>
      </w:r>
    </w:p>
    <w:p w14:paraId="270D42A1" w14:textId="77777777" w:rsidR="00FE18C7" w:rsidRPr="00B83804" w:rsidRDefault="00FE18C7" w:rsidP="00FE18C7">
      <w:pPr>
        <w:spacing w:line="276" w:lineRule="auto"/>
        <w:ind w:left="-567"/>
        <w:rPr>
          <w:rFonts w:cs="Arial"/>
          <w:w w:val="95"/>
        </w:rPr>
      </w:pPr>
      <w:r w:rsidRPr="00B83804">
        <w:rPr>
          <w:rFonts w:cs="Arial"/>
          <w:w w:val="95"/>
        </w:rPr>
        <w:t xml:space="preserve">Die </w:t>
      </w:r>
      <w:bookmarkStart w:id="1" w:name="OLE_LINK9"/>
      <w:bookmarkStart w:id="2" w:name="OLE_LINK10"/>
      <w:bookmarkStart w:id="3" w:name="OLE_LINK11"/>
      <w:r w:rsidRPr="00B83804">
        <w:rPr>
          <w:rFonts w:cs="Arial"/>
          <w:w w:val="95"/>
        </w:rPr>
        <w:t xml:space="preserve">Ardex </w:t>
      </w:r>
      <w:bookmarkEnd w:id="1"/>
      <w:bookmarkEnd w:id="2"/>
      <w:bookmarkEnd w:id="3"/>
      <w:r w:rsidRPr="00B83804">
        <w:rPr>
          <w:rFonts w:cs="Arial"/>
          <w:w w:val="95"/>
        </w:rPr>
        <w:t xml:space="preserve">GmbH ist einer der </w:t>
      </w:r>
      <w:r w:rsidRPr="00CC64D9">
        <w:rPr>
          <w:rFonts w:cs="Arial"/>
          <w:w w:val="95"/>
        </w:rPr>
        <w:t>Weltmarktführer bei hochwertigen bauchemischen Spezialbaustoffen. Als Gesellschaft in Familienbesitz verfolgt das Unternehmen seit mehr als 60 Jahren einen nachhaltigen Wachstumskurs. Die Ardex Gruppe beschäftigt heute über 2.</w:t>
      </w:r>
      <w:r w:rsidR="00382569" w:rsidRPr="00CC64D9">
        <w:rPr>
          <w:rFonts w:cs="Arial"/>
          <w:w w:val="95"/>
        </w:rPr>
        <w:t>5</w:t>
      </w:r>
      <w:r w:rsidRPr="00CC64D9">
        <w:rPr>
          <w:rFonts w:cs="Arial"/>
          <w:w w:val="95"/>
        </w:rPr>
        <w:t xml:space="preserve">00 Mitarbeiter und ist in mehr als 50 Ländern auf allen Kontinenten präsent, im Kernmarkt Europa nahezu flächendeckend. Mit ihren </w:t>
      </w:r>
      <w:r w:rsidR="005F43EC">
        <w:rPr>
          <w:rFonts w:cs="Arial"/>
          <w:w w:val="95"/>
        </w:rPr>
        <w:t>13</w:t>
      </w:r>
      <w:r w:rsidR="00D01608" w:rsidRPr="00CC64D9">
        <w:rPr>
          <w:rFonts w:cs="Arial"/>
          <w:w w:val="95"/>
        </w:rPr>
        <w:t xml:space="preserve"> </w:t>
      </w:r>
      <w:r w:rsidRPr="00CC64D9">
        <w:rPr>
          <w:rFonts w:cs="Arial"/>
          <w:w w:val="95"/>
        </w:rPr>
        <w:t>großen Marken erwirtschaftet Ardex weltweit einen Gesamtumsatz von mehr als 6</w:t>
      </w:r>
      <w:r w:rsidR="00382569" w:rsidRPr="00CC64D9">
        <w:rPr>
          <w:rFonts w:cs="Arial"/>
          <w:w w:val="95"/>
        </w:rPr>
        <w:t>5</w:t>
      </w:r>
      <w:r w:rsidRPr="00CC64D9">
        <w:rPr>
          <w:rFonts w:cs="Arial"/>
          <w:w w:val="95"/>
        </w:rPr>
        <w:t>0 Millionen Euro.</w:t>
      </w:r>
    </w:p>
    <w:p w14:paraId="42C1D24F" w14:textId="77777777" w:rsidR="00FE18C7" w:rsidRPr="00B83804" w:rsidRDefault="00FE18C7" w:rsidP="00FE18C7">
      <w:pPr>
        <w:spacing w:line="276" w:lineRule="auto"/>
        <w:ind w:left="-567"/>
        <w:rPr>
          <w:rFonts w:cs="Arial"/>
          <w:w w:val="95"/>
        </w:rPr>
      </w:pPr>
    </w:p>
    <w:p w14:paraId="20AE06E7" w14:textId="77777777" w:rsidR="00FE18C7" w:rsidRPr="00B83804" w:rsidRDefault="00FE18C7" w:rsidP="00FE18C7">
      <w:pPr>
        <w:pStyle w:val="Textkrper"/>
        <w:spacing w:line="276" w:lineRule="auto"/>
        <w:ind w:left="-567"/>
        <w:rPr>
          <w:rFonts w:cs="Arial"/>
          <w:b/>
          <w:w w:val="95"/>
          <w:sz w:val="18"/>
          <w:szCs w:val="18"/>
        </w:rPr>
      </w:pPr>
      <w:r w:rsidRPr="00B83804">
        <w:rPr>
          <w:rFonts w:cs="Arial"/>
          <w:b/>
          <w:w w:val="95"/>
          <w:sz w:val="18"/>
          <w:szCs w:val="18"/>
        </w:rPr>
        <w:t>Presseanfragen bitte an:</w:t>
      </w:r>
    </w:p>
    <w:p w14:paraId="4F4B9C77" w14:textId="77777777" w:rsidR="00FE18C7" w:rsidRPr="00B83804" w:rsidRDefault="00FE18C7" w:rsidP="00FE18C7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 w:rsidRPr="00B83804">
        <w:rPr>
          <w:rFonts w:cs="Arial"/>
          <w:w w:val="95"/>
          <w:sz w:val="18"/>
          <w:szCs w:val="18"/>
        </w:rPr>
        <w:t>Ardex GmbH</w:t>
      </w:r>
    </w:p>
    <w:p w14:paraId="22BE6530" w14:textId="77777777" w:rsidR="00FE18C7" w:rsidRPr="00B83804" w:rsidRDefault="00FE18C7" w:rsidP="00FE18C7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 w:rsidRPr="00B83804">
        <w:rPr>
          <w:rFonts w:cs="Arial"/>
          <w:w w:val="95"/>
          <w:sz w:val="18"/>
          <w:szCs w:val="18"/>
        </w:rPr>
        <w:t>c/o Arts &amp; Others, Anja Kassubek, Daimlerstraße 12, D-61352 Bad Homburg</w:t>
      </w:r>
    </w:p>
    <w:p w14:paraId="7D3CA1C0" w14:textId="77777777" w:rsidR="00FE18C7" w:rsidRPr="00B83804" w:rsidRDefault="00FE18C7" w:rsidP="00FE18C7">
      <w:pPr>
        <w:spacing w:line="276" w:lineRule="auto"/>
        <w:ind w:left="-567"/>
        <w:rPr>
          <w:rFonts w:cs="Arial"/>
          <w:w w:val="95"/>
        </w:rPr>
      </w:pPr>
      <w:r w:rsidRPr="00B83804">
        <w:rPr>
          <w:rFonts w:cs="Arial"/>
          <w:w w:val="95"/>
          <w:sz w:val="18"/>
          <w:szCs w:val="18"/>
        </w:rPr>
        <w:t xml:space="preserve">Tel. 06172/9022-131, </w:t>
      </w:r>
      <w:hyperlink r:id="rId9" w:history="1">
        <w:r w:rsidRPr="00B83804">
          <w:rPr>
            <w:rFonts w:cs="Arial"/>
            <w:w w:val="95"/>
            <w:sz w:val="18"/>
            <w:szCs w:val="18"/>
          </w:rPr>
          <w:t>a.kassubek@arts-others.de</w:t>
        </w:r>
      </w:hyperlink>
    </w:p>
    <w:p w14:paraId="1A162F40" w14:textId="77777777" w:rsidR="00691A33" w:rsidRPr="00B83804" w:rsidRDefault="00691A33" w:rsidP="00FE18C7">
      <w:pPr>
        <w:pStyle w:val="Textkrper"/>
        <w:spacing w:line="276" w:lineRule="auto"/>
        <w:ind w:left="-567"/>
        <w:rPr>
          <w:rFonts w:cs="Arial"/>
          <w:w w:val="95"/>
          <w:sz w:val="20"/>
        </w:rPr>
      </w:pPr>
    </w:p>
    <w:sectPr w:rsidR="00691A33" w:rsidRPr="00B83804" w:rsidSect="005660E4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1418" w:right="1694" w:bottom="2694" w:left="2694" w:header="720" w:footer="720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DA90812" w15:done="0"/>
  <w15:commentEx w15:paraId="78A75521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250CB" w14:textId="77777777" w:rsidR="00B8397D" w:rsidRDefault="00B8397D">
      <w:r>
        <w:separator/>
      </w:r>
    </w:p>
  </w:endnote>
  <w:endnote w:type="continuationSeparator" w:id="0">
    <w:p w14:paraId="13F7A891" w14:textId="77777777" w:rsidR="00B8397D" w:rsidRDefault="00B8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8EB6F58" w14:textId="77777777" w:rsidR="00B8397D" w:rsidRDefault="00B8397D" w:rsidP="00BC50C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B1B853A" w14:textId="77777777" w:rsidR="00B8397D" w:rsidRDefault="00B8397D" w:rsidP="000B4213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0AEB64B" w14:textId="77777777" w:rsidR="00B8397D" w:rsidRPr="007F00D1" w:rsidRDefault="00260F14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 w14:anchorId="6718EF47">
        <v:line id="_x0000_s2052" style="position:absolute;left:0;text-align:left;z-index:251667456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margin" from="-27.85pt,-37pt" to="376.8pt,-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" strokecolor="#8f9799" strokeweight="1pt">
          <o:lock v:ext="edit" shapetype="f"/>
        </v:line>
      </w:pict>
    </w:r>
    <w:r w:rsidR="00B8397D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 w14:anchorId="42A069BC">
        <v:rect id="Rectangle 3" o:spid="_x0000_s2051" style="position:absolute;left:0;text-align:left;margin-left:-333.5pt;margin-top:670.75pt;width:630pt;height:11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" fillcolor="#99a1a3" strokecolor="#8f9799">
          <v:shadow on="t" opacity="22936f" origin=",.5" offset="0,23000emu"/>
        </v:rect>
      </w:pict>
    </w:r>
    <w:r w:rsidR="00B8397D" w:rsidRPr="007F00D1">
      <w:rPr>
        <w:rFonts w:cs="Arial"/>
        <w:color w:val="8F9799"/>
        <w:sz w:val="16"/>
        <w:szCs w:val="16"/>
      </w:rPr>
      <w:t xml:space="preserve"> GmbH, Friedrich-Ebert-Straße 45, D-58453 Witten</w:t>
    </w:r>
  </w:p>
  <w:p w14:paraId="299447BE" w14:textId="77777777" w:rsidR="00B8397D" w:rsidRPr="007F00D1" w:rsidRDefault="00B8397D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+49(0) 23 02/664-0, Fax: +49(0) 23 02/664-300, kundendienst@ardex.de, www.ardex.de</w:t>
    </w:r>
  </w:p>
  <w:p w14:paraId="38911E76" w14:textId="77777777" w:rsidR="00B8397D" w:rsidRPr="007F00D1" w:rsidRDefault="00B8397D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</w:t>
    </w:r>
    <w:r>
      <w:rPr>
        <w:rFonts w:cs="Arial"/>
        <w:color w:val="8F9799"/>
        <w:sz w:val="16"/>
        <w:szCs w:val="16"/>
      </w:rPr>
      <w:t xml:space="preserve"> </w:t>
    </w:r>
    <w:r w:rsidRPr="007F00D1">
      <w:rPr>
        <w:rFonts w:cs="Arial"/>
        <w:color w:val="8F9799"/>
        <w:sz w:val="16"/>
        <w:szCs w:val="16"/>
      </w:rPr>
      <w:t>Dr. Hubert Motzet</w:t>
    </w:r>
  </w:p>
  <w:p w14:paraId="324A77EC" w14:textId="77777777" w:rsidR="00B8397D" w:rsidRDefault="00B8397D" w:rsidP="00575A29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3E0FA89" w14:textId="77777777" w:rsidR="00B8397D" w:rsidRPr="007F00D1" w:rsidRDefault="00260F14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 w14:anchorId="1F051D34">
        <v:line id="Gerade Verbindung 2" o:spid="_x0000_s2050" style="position:absolute;left:0;text-align:left;z-index:251664384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margin" from="-27.85pt,-37pt" to="376.8pt,-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" strokecolor="#8f9799" strokeweight="1pt">
          <o:lock v:ext="edit" shapetype="f"/>
        </v:line>
      </w:pict>
    </w:r>
    <w:r w:rsidR="00B8397D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 w14:anchorId="223E0772">
        <v:rect id="Rechteck 4" o:spid="_x0000_s2049" style="position:absolute;left:0;text-align:left;margin-left:-333.5pt;margin-top:670.75pt;width:630pt;height:11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" fillcolor="#99a1a3" strokecolor="#8f9799">
          <v:shadow on="t" opacity="22936f" origin=",.5" offset="0,23000emu"/>
        </v:rect>
      </w:pict>
    </w:r>
    <w:r w:rsidR="00B8397D" w:rsidRPr="007F00D1">
      <w:rPr>
        <w:rFonts w:cs="Arial"/>
        <w:color w:val="8F9799"/>
        <w:sz w:val="16"/>
        <w:szCs w:val="16"/>
      </w:rPr>
      <w:t xml:space="preserve"> GmbH, Friedrich-Ebert-Straße 45, D-58453 Witten</w:t>
    </w:r>
  </w:p>
  <w:p w14:paraId="48F85613" w14:textId="77777777" w:rsidR="00B8397D" w:rsidRPr="007F00D1" w:rsidRDefault="00B8397D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+49(0) 23 02/664-0, Fax: +49(0) 23 02/664-300, kundendienst@ardex.de, www.ardex.de</w:t>
    </w:r>
  </w:p>
  <w:p w14:paraId="7A0AFDDA" w14:textId="77777777" w:rsidR="00B8397D" w:rsidRPr="007F00D1" w:rsidRDefault="00B8397D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</w:t>
    </w:r>
    <w:r>
      <w:rPr>
        <w:rFonts w:cs="Arial"/>
        <w:color w:val="8F9799"/>
        <w:sz w:val="16"/>
        <w:szCs w:val="16"/>
      </w:rPr>
      <w:t xml:space="preserve"> </w:t>
    </w:r>
    <w:r w:rsidRPr="007F00D1">
      <w:rPr>
        <w:rFonts w:cs="Arial"/>
        <w:color w:val="8F9799"/>
        <w:sz w:val="16"/>
        <w:szCs w:val="16"/>
      </w:rPr>
      <w:t>Dr. Hubert Motzet</w:t>
    </w:r>
  </w:p>
  <w:p w14:paraId="12B98411" w14:textId="77777777" w:rsidR="00B8397D" w:rsidRPr="00575A29" w:rsidRDefault="00B8397D" w:rsidP="00575A29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0C509" w14:textId="77777777" w:rsidR="00B8397D" w:rsidRDefault="00B8397D">
      <w:r>
        <w:separator/>
      </w:r>
    </w:p>
  </w:footnote>
  <w:footnote w:type="continuationSeparator" w:id="0">
    <w:p w14:paraId="71EC6480" w14:textId="77777777" w:rsidR="00B8397D" w:rsidRDefault="00B8397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2C4C0E9" w14:textId="77777777" w:rsidR="00B8397D" w:rsidRPr="005C2B5C" w:rsidRDefault="00B8397D" w:rsidP="0014009C">
    <w:pPr>
      <w:pStyle w:val="Fuzeile"/>
      <w:framePr w:wrap="around" w:vAnchor="text" w:hAnchor="page" w:x="10174" w:y="481"/>
      <w:rPr>
        <w:rStyle w:val="Seitenzahl"/>
        <w:rFonts w:ascii="News Gothic MT" w:hAnsi="News Gothic MT"/>
        <w:sz w:val="18"/>
        <w:szCs w:val="18"/>
      </w:rPr>
    </w:pPr>
    <w:r w:rsidRPr="005C2B5C">
      <w:rPr>
        <w:rStyle w:val="Seitenzahl"/>
        <w:rFonts w:ascii="News Gothic MT" w:hAnsi="News Gothic MT"/>
        <w:sz w:val="18"/>
        <w:szCs w:val="18"/>
      </w:rPr>
      <w:fldChar w:fldCharType="begin"/>
    </w:r>
    <w:r w:rsidRPr="005C2B5C">
      <w:rPr>
        <w:rStyle w:val="Seitenzahl"/>
        <w:rFonts w:ascii="News Gothic MT" w:hAnsi="News Gothic MT"/>
        <w:sz w:val="18"/>
        <w:szCs w:val="18"/>
      </w:rPr>
      <w:instrText xml:space="preserve">PAGE  </w:instrText>
    </w:r>
    <w:r w:rsidRPr="005C2B5C">
      <w:rPr>
        <w:rStyle w:val="Seitenzahl"/>
        <w:rFonts w:ascii="News Gothic MT" w:hAnsi="News Gothic MT"/>
        <w:sz w:val="18"/>
        <w:szCs w:val="18"/>
      </w:rPr>
      <w:fldChar w:fldCharType="separate"/>
    </w:r>
    <w:r w:rsidR="00260F14">
      <w:rPr>
        <w:rStyle w:val="Seitenzahl"/>
        <w:rFonts w:ascii="News Gothic MT" w:hAnsi="News Gothic MT"/>
        <w:noProof/>
        <w:sz w:val="18"/>
        <w:szCs w:val="18"/>
      </w:rPr>
      <w:t>2</w:t>
    </w:r>
    <w:r w:rsidRPr="005C2B5C">
      <w:rPr>
        <w:rStyle w:val="Seitenzahl"/>
        <w:rFonts w:ascii="News Gothic MT" w:hAnsi="News Gothic MT"/>
        <w:sz w:val="18"/>
        <w:szCs w:val="18"/>
      </w:rPr>
      <w:fldChar w:fldCharType="end"/>
    </w:r>
  </w:p>
  <w:p w14:paraId="01299D97" w14:textId="77777777" w:rsidR="00B8397D" w:rsidRDefault="00B8397D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51758C"/>
    <w:multiLevelType w:val="hybridMultilevel"/>
    <w:tmpl w:val="0B90FE8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79F6922"/>
    <w:multiLevelType w:val="hybridMultilevel"/>
    <w:tmpl w:val="0F349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249FA"/>
    <w:multiLevelType w:val="hybridMultilevel"/>
    <w:tmpl w:val="6F70A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A659F"/>
    <w:multiLevelType w:val="hybridMultilevel"/>
    <w:tmpl w:val="B408331A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70B49"/>
    <w:multiLevelType w:val="hybridMultilevel"/>
    <w:tmpl w:val="6676478C"/>
    <w:lvl w:ilvl="0" w:tplc="08260AE4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C28E8"/>
    <w:multiLevelType w:val="hybridMultilevel"/>
    <w:tmpl w:val="C1E61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26FE5"/>
    <w:multiLevelType w:val="hybridMultilevel"/>
    <w:tmpl w:val="C34CF21E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706C8"/>
    <w:multiLevelType w:val="hybridMultilevel"/>
    <w:tmpl w:val="C05C389E"/>
    <w:lvl w:ilvl="0" w:tplc="C9CE933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447C92"/>
    <w:multiLevelType w:val="hybridMultilevel"/>
    <w:tmpl w:val="233632F4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947B1"/>
    <w:multiLevelType w:val="hybridMultilevel"/>
    <w:tmpl w:val="2A22B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C3B94"/>
    <w:multiLevelType w:val="hybridMultilevel"/>
    <w:tmpl w:val="C71E6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936F6"/>
    <w:multiLevelType w:val="hybridMultilevel"/>
    <w:tmpl w:val="98102EDE"/>
    <w:lvl w:ilvl="0" w:tplc="21E49174">
      <w:numFmt w:val="bullet"/>
      <w:lvlText w:val=""/>
      <w:lvlJc w:val="left"/>
      <w:pPr>
        <w:ind w:left="-207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0"/>
  </w:num>
  <w:num w:numId="10">
    <w:abstractNumId w:val="11"/>
  </w:num>
  <w:num w:numId="11">
    <w:abstractNumId w:val="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2BD"/>
    <w:rsid w:val="00000196"/>
    <w:rsid w:val="00000F02"/>
    <w:rsid w:val="000029FA"/>
    <w:rsid w:val="0000357A"/>
    <w:rsid w:val="00005400"/>
    <w:rsid w:val="00007C99"/>
    <w:rsid w:val="00013C36"/>
    <w:rsid w:val="000174D9"/>
    <w:rsid w:val="00021DED"/>
    <w:rsid w:val="00030A47"/>
    <w:rsid w:val="00030E19"/>
    <w:rsid w:val="0003177B"/>
    <w:rsid w:val="0003290F"/>
    <w:rsid w:val="000351D8"/>
    <w:rsid w:val="000354FA"/>
    <w:rsid w:val="0003580C"/>
    <w:rsid w:val="0004349B"/>
    <w:rsid w:val="00043615"/>
    <w:rsid w:val="00043C65"/>
    <w:rsid w:val="0004542E"/>
    <w:rsid w:val="00046B3D"/>
    <w:rsid w:val="00050DDC"/>
    <w:rsid w:val="00052320"/>
    <w:rsid w:val="0005306F"/>
    <w:rsid w:val="00053393"/>
    <w:rsid w:val="00053C5F"/>
    <w:rsid w:val="00055DDF"/>
    <w:rsid w:val="000578CF"/>
    <w:rsid w:val="000614C1"/>
    <w:rsid w:val="00062571"/>
    <w:rsid w:val="00062D51"/>
    <w:rsid w:val="00063407"/>
    <w:rsid w:val="00063A55"/>
    <w:rsid w:val="00063E97"/>
    <w:rsid w:val="00064798"/>
    <w:rsid w:val="00066096"/>
    <w:rsid w:val="0006731D"/>
    <w:rsid w:val="00070C06"/>
    <w:rsid w:val="00071726"/>
    <w:rsid w:val="00071FF0"/>
    <w:rsid w:val="000726F0"/>
    <w:rsid w:val="00074657"/>
    <w:rsid w:val="00074718"/>
    <w:rsid w:val="00075EE6"/>
    <w:rsid w:val="000776CF"/>
    <w:rsid w:val="00081398"/>
    <w:rsid w:val="000822FB"/>
    <w:rsid w:val="00082D7A"/>
    <w:rsid w:val="000844E9"/>
    <w:rsid w:val="0008579D"/>
    <w:rsid w:val="00085B8A"/>
    <w:rsid w:val="00087C0A"/>
    <w:rsid w:val="00087C97"/>
    <w:rsid w:val="000906AA"/>
    <w:rsid w:val="00090E98"/>
    <w:rsid w:val="000923DA"/>
    <w:rsid w:val="00093B2C"/>
    <w:rsid w:val="000944F5"/>
    <w:rsid w:val="0009468F"/>
    <w:rsid w:val="00095A98"/>
    <w:rsid w:val="00095AB2"/>
    <w:rsid w:val="0009740A"/>
    <w:rsid w:val="000A0AD7"/>
    <w:rsid w:val="000A0CCE"/>
    <w:rsid w:val="000A1EA4"/>
    <w:rsid w:val="000A2F47"/>
    <w:rsid w:val="000A3DDB"/>
    <w:rsid w:val="000A6EB4"/>
    <w:rsid w:val="000B33D6"/>
    <w:rsid w:val="000B4213"/>
    <w:rsid w:val="000B430E"/>
    <w:rsid w:val="000C07D8"/>
    <w:rsid w:val="000C3CA1"/>
    <w:rsid w:val="000C42BE"/>
    <w:rsid w:val="000D02BD"/>
    <w:rsid w:val="000D3FA7"/>
    <w:rsid w:val="000D6191"/>
    <w:rsid w:val="000E7CD5"/>
    <w:rsid w:val="000F07AF"/>
    <w:rsid w:val="000F1940"/>
    <w:rsid w:val="000F3BE2"/>
    <w:rsid w:val="000F68B3"/>
    <w:rsid w:val="000F6D17"/>
    <w:rsid w:val="000F7026"/>
    <w:rsid w:val="000F7B20"/>
    <w:rsid w:val="000F7B4D"/>
    <w:rsid w:val="00100309"/>
    <w:rsid w:val="00103351"/>
    <w:rsid w:val="00104CF5"/>
    <w:rsid w:val="0010582C"/>
    <w:rsid w:val="0010795E"/>
    <w:rsid w:val="00111BDD"/>
    <w:rsid w:val="001129DF"/>
    <w:rsid w:val="00114A67"/>
    <w:rsid w:val="00114BCD"/>
    <w:rsid w:val="001203EA"/>
    <w:rsid w:val="001234B8"/>
    <w:rsid w:val="0012357A"/>
    <w:rsid w:val="001249E2"/>
    <w:rsid w:val="00125725"/>
    <w:rsid w:val="00125D06"/>
    <w:rsid w:val="00133239"/>
    <w:rsid w:val="00133C96"/>
    <w:rsid w:val="00135034"/>
    <w:rsid w:val="0014009C"/>
    <w:rsid w:val="00140786"/>
    <w:rsid w:val="0014215F"/>
    <w:rsid w:val="00142DF1"/>
    <w:rsid w:val="0014642D"/>
    <w:rsid w:val="00147946"/>
    <w:rsid w:val="00150DC8"/>
    <w:rsid w:val="0015304E"/>
    <w:rsid w:val="00155116"/>
    <w:rsid w:val="0015642B"/>
    <w:rsid w:val="001572E2"/>
    <w:rsid w:val="0016080A"/>
    <w:rsid w:val="00163D01"/>
    <w:rsid w:val="001762F1"/>
    <w:rsid w:val="00176444"/>
    <w:rsid w:val="00177B46"/>
    <w:rsid w:val="00182765"/>
    <w:rsid w:val="001832CA"/>
    <w:rsid w:val="00183313"/>
    <w:rsid w:val="00183E54"/>
    <w:rsid w:val="00186431"/>
    <w:rsid w:val="001865FC"/>
    <w:rsid w:val="00187657"/>
    <w:rsid w:val="00193818"/>
    <w:rsid w:val="00193B2A"/>
    <w:rsid w:val="0019412C"/>
    <w:rsid w:val="00196209"/>
    <w:rsid w:val="00196EED"/>
    <w:rsid w:val="001A0414"/>
    <w:rsid w:val="001A2483"/>
    <w:rsid w:val="001A4F07"/>
    <w:rsid w:val="001A5798"/>
    <w:rsid w:val="001A7F6E"/>
    <w:rsid w:val="001B0F0A"/>
    <w:rsid w:val="001B10A7"/>
    <w:rsid w:val="001B1670"/>
    <w:rsid w:val="001B3D66"/>
    <w:rsid w:val="001B4287"/>
    <w:rsid w:val="001B5D9D"/>
    <w:rsid w:val="001B6849"/>
    <w:rsid w:val="001C0CEE"/>
    <w:rsid w:val="001C1F96"/>
    <w:rsid w:val="001C5382"/>
    <w:rsid w:val="001C54B8"/>
    <w:rsid w:val="001C5D37"/>
    <w:rsid w:val="001C7414"/>
    <w:rsid w:val="001D4585"/>
    <w:rsid w:val="001D577D"/>
    <w:rsid w:val="001D6F81"/>
    <w:rsid w:val="001D6FD5"/>
    <w:rsid w:val="001E285A"/>
    <w:rsid w:val="001E4566"/>
    <w:rsid w:val="001E5C40"/>
    <w:rsid w:val="001E6E21"/>
    <w:rsid w:val="001F6E1E"/>
    <w:rsid w:val="002055B0"/>
    <w:rsid w:val="00207978"/>
    <w:rsid w:val="00213D05"/>
    <w:rsid w:val="002145E5"/>
    <w:rsid w:val="00217410"/>
    <w:rsid w:val="00217730"/>
    <w:rsid w:val="0021799A"/>
    <w:rsid w:val="00220AB0"/>
    <w:rsid w:val="00220CA7"/>
    <w:rsid w:val="00224388"/>
    <w:rsid w:val="002243F3"/>
    <w:rsid w:val="00224B89"/>
    <w:rsid w:val="002306CC"/>
    <w:rsid w:val="002349CF"/>
    <w:rsid w:val="00236CF3"/>
    <w:rsid w:val="002413F4"/>
    <w:rsid w:val="002418EB"/>
    <w:rsid w:val="0024580F"/>
    <w:rsid w:val="00247F7A"/>
    <w:rsid w:val="00251B4C"/>
    <w:rsid w:val="00254822"/>
    <w:rsid w:val="0025482E"/>
    <w:rsid w:val="00255F45"/>
    <w:rsid w:val="002608F9"/>
    <w:rsid w:val="00260B99"/>
    <w:rsid w:val="00260F14"/>
    <w:rsid w:val="002624D5"/>
    <w:rsid w:val="00263213"/>
    <w:rsid w:val="0026755A"/>
    <w:rsid w:val="002715CC"/>
    <w:rsid w:val="0027603B"/>
    <w:rsid w:val="002769B1"/>
    <w:rsid w:val="00277641"/>
    <w:rsid w:val="002808AE"/>
    <w:rsid w:val="002846FC"/>
    <w:rsid w:val="00285BDC"/>
    <w:rsid w:val="0028609E"/>
    <w:rsid w:val="002870F1"/>
    <w:rsid w:val="002876D6"/>
    <w:rsid w:val="00290343"/>
    <w:rsid w:val="00291CF8"/>
    <w:rsid w:val="00291EF9"/>
    <w:rsid w:val="002928BE"/>
    <w:rsid w:val="0029465C"/>
    <w:rsid w:val="00297582"/>
    <w:rsid w:val="002A0FBE"/>
    <w:rsid w:val="002A14A0"/>
    <w:rsid w:val="002A4E0C"/>
    <w:rsid w:val="002A5849"/>
    <w:rsid w:val="002A655D"/>
    <w:rsid w:val="002A7561"/>
    <w:rsid w:val="002B3122"/>
    <w:rsid w:val="002B36F0"/>
    <w:rsid w:val="002B53B7"/>
    <w:rsid w:val="002B5884"/>
    <w:rsid w:val="002B7EFE"/>
    <w:rsid w:val="002C2558"/>
    <w:rsid w:val="002C2BAB"/>
    <w:rsid w:val="002C3736"/>
    <w:rsid w:val="002C6235"/>
    <w:rsid w:val="002D2A59"/>
    <w:rsid w:val="002D2D5F"/>
    <w:rsid w:val="002D4909"/>
    <w:rsid w:val="002D624F"/>
    <w:rsid w:val="002D77AD"/>
    <w:rsid w:val="002D77E7"/>
    <w:rsid w:val="002E206B"/>
    <w:rsid w:val="002E231E"/>
    <w:rsid w:val="002E3FE4"/>
    <w:rsid w:val="002F24D3"/>
    <w:rsid w:val="002F3726"/>
    <w:rsid w:val="002F462E"/>
    <w:rsid w:val="003014B5"/>
    <w:rsid w:val="003050E2"/>
    <w:rsid w:val="003065CA"/>
    <w:rsid w:val="003100C7"/>
    <w:rsid w:val="00310DFD"/>
    <w:rsid w:val="00313751"/>
    <w:rsid w:val="003223AD"/>
    <w:rsid w:val="00324679"/>
    <w:rsid w:val="00324703"/>
    <w:rsid w:val="00325AAB"/>
    <w:rsid w:val="00325BA5"/>
    <w:rsid w:val="00330784"/>
    <w:rsid w:val="00331CA5"/>
    <w:rsid w:val="00331F9B"/>
    <w:rsid w:val="00332062"/>
    <w:rsid w:val="0033221D"/>
    <w:rsid w:val="00333C8F"/>
    <w:rsid w:val="00333FB0"/>
    <w:rsid w:val="00337539"/>
    <w:rsid w:val="003403F3"/>
    <w:rsid w:val="0034097E"/>
    <w:rsid w:val="0034350F"/>
    <w:rsid w:val="003442ED"/>
    <w:rsid w:val="00347077"/>
    <w:rsid w:val="003508B7"/>
    <w:rsid w:val="00356D72"/>
    <w:rsid w:val="00357EED"/>
    <w:rsid w:val="00360C96"/>
    <w:rsid w:val="00362840"/>
    <w:rsid w:val="00363821"/>
    <w:rsid w:val="003646B7"/>
    <w:rsid w:val="0036712D"/>
    <w:rsid w:val="003676EB"/>
    <w:rsid w:val="00370403"/>
    <w:rsid w:val="00371438"/>
    <w:rsid w:val="00371A9D"/>
    <w:rsid w:val="00371C49"/>
    <w:rsid w:val="00376757"/>
    <w:rsid w:val="00382569"/>
    <w:rsid w:val="003865F3"/>
    <w:rsid w:val="00386B13"/>
    <w:rsid w:val="0038765A"/>
    <w:rsid w:val="00392128"/>
    <w:rsid w:val="00393B18"/>
    <w:rsid w:val="00395BDB"/>
    <w:rsid w:val="0039773D"/>
    <w:rsid w:val="00397C44"/>
    <w:rsid w:val="003A2B38"/>
    <w:rsid w:val="003A364D"/>
    <w:rsid w:val="003A6017"/>
    <w:rsid w:val="003A6268"/>
    <w:rsid w:val="003A6B2E"/>
    <w:rsid w:val="003B5AB9"/>
    <w:rsid w:val="003B6B0C"/>
    <w:rsid w:val="003B7D67"/>
    <w:rsid w:val="003C2C76"/>
    <w:rsid w:val="003C630E"/>
    <w:rsid w:val="003C6B13"/>
    <w:rsid w:val="003C740D"/>
    <w:rsid w:val="003C7BD8"/>
    <w:rsid w:val="003D4269"/>
    <w:rsid w:val="003D64D3"/>
    <w:rsid w:val="003D6947"/>
    <w:rsid w:val="003E0990"/>
    <w:rsid w:val="003E1D98"/>
    <w:rsid w:val="003E6F32"/>
    <w:rsid w:val="003E71D7"/>
    <w:rsid w:val="003E7650"/>
    <w:rsid w:val="003F0FD6"/>
    <w:rsid w:val="003F2291"/>
    <w:rsid w:val="003F385E"/>
    <w:rsid w:val="003F39A6"/>
    <w:rsid w:val="003F3AB9"/>
    <w:rsid w:val="003F6613"/>
    <w:rsid w:val="003F6E03"/>
    <w:rsid w:val="003F75B0"/>
    <w:rsid w:val="003F7C5B"/>
    <w:rsid w:val="004002F6"/>
    <w:rsid w:val="0040371F"/>
    <w:rsid w:val="004040EA"/>
    <w:rsid w:val="00406792"/>
    <w:rsid w:val="004072E0"/>
    <w:rsid w:val="00412778"/>
    <w:rsid w:val="00412946"/>
    <w:rsid w:val="00413837"/>
    <w:rsid w:val="00414505"/>
    <w:rsid w:val="00416D15"/>
    <w:rsid w:val="00421D19"/>
    <w:rsid w:val="00422DF3"/>
    <w:rsid w:val="004252D3"/>
    <w:rsid w:val="004253C3"/>
    <w:rsid w:val="00427C46"/>
    <w:rsid w:val="00430DD0"/>
    <w:rsid w:val="0043204C"/>
    <w:rsid w:val="00433E0F"/>
    <w:rsid w:val="00440555"/>
    <w:rsid w:val="00442250"/>
    <w:rsid w:val="004445C7"/>
    <w:rsid w:val="004463BE"/>
    <w:rsid w:val="00446865"/>
    <w:rsid w:val="00451FA6"/>
    <w:rsid w:val="00452D66"/>
    <w:rsid w:val="00454DF9"/>
    <w:rsid w:val="004573E7"/>
    <w:rsid w:val="00457B02"/>
    <w:rsid w:val="00457FB6"/>
    <w:rsid w:val="00462BDA"/>
    <w:rsid w:val="00466088"/>
    <w:rsid w:val="004661CC"/>
    <w:rsid w:val="00467E1D"/>
    <w:rsid w:val="00470E6E"/>
    <w:rsid w:val="00470ECF"/>
    <w:rsid w:val="004723FB"/>
    <w:rsid w:val="00472CF4"/>
    <w:rsid w:val="004756CC"/>
    <w:rsid w:val="00476730"/>
    <w:rsid w:val="004768D7"/>
    <w:rsid w:val="00482311"/>
    <w:rsid w:val="00483B5C"/>
    <w:rsid w:val="00483E5B"/>
    <w:rsid w:val="004903F2"/>
    <w:rsid w:val="00490B13"/>
    <w:rsid w:val="004929AC"/>
    <w:rsid w:val="00492A3F"/>
    <w:rsid w:val="004939BB"/>
    <w:rsid w:val="00496474"/>
    <w:rsid w:val="004A0E9F"/>
    <w:rsid w:val="004A1A6F"/>
    <w:rsid w:val="004A34FA"/>
    <w:rsid w:val="004A707B"/>
    <w:rsid w:val="004B09BC"/>
    <w:rsid w:val="004B13D4"/>
    <w:rsid w:val="004B185D"/>
    <w:rsid w:val="004B1BDD"/>
    <w:rsid w:val="004B6238"/>
    <w:rsid w:val="004B7C13"/>
    <w:rsid w:val="004C0DB7"/>
    <w:rsid w:val="004C4EB1"/>
    <w:rsid w:val="004D2843"/>
    <w:rsid w:val="004D51A8"/>
    <w:rsid w:val="004D5EA8"/>
    <w:rsid w:val="004D5F73"/>
    <w:rsid w:val="004D6938"/>
    <w:rsid w:val="004D756D"/>
    <w:rsid w:val="004E19B2"/>
    <w:rsid w:val="004E397E"/>
    <w:rsid w:val="004E5040"/>
    <w:rsid w:val="004E5CBC"/>
    <w:rsid w:val="004E63C2"/>
    <w:rsid w:val="004F14A1"/>
    <w:rsid w:val="004F2389"/>
    <w:rsid w:val="004F3765"/>
    <w:rsid w:val="004F7841"/>
    <w:rsid w:val="005002BE"/>
    <w:rsid w:val="005015D6"/>
    <w:rsid w:val="00501C54"/>
    <w:rsid w:val="005036E8"/>
    <w:rsid w:val="00503F9B"/>
    <w:rsid w:val="00506712"/>
    <w:rsid w:val="0050686C"/>
    <w:rsid w:val="00506E80"/>
    <w:rsid w:val="0050798D"/>
    <w:rsid w:val="0051381A"/>
    <w:rsid w:val="005145B3"/>
    <w:rsid w:val="00517770"/>
    <w:rsid w:val="00522E43"/>
    <w:rsid w:val="00523B3D"/>
    <w:rsid w:val="00523C5F"/>
    <w:rsid w:val="00525709"/>
    <w:rsid w:val="00526523"/>
    <w:rsid w:val="00526C20"/>
    <w:rsid w:val="005276EB"/>
    <w:rsid w:val="0052790C"/>
    <w:rsid w:val="00531613"/>
    <w:rsid w:val="00533A43"/>
    <w:rsid w:val="0053423C"/>
    <w:rsid w:val="005343CA"/>
    <w:rsid w:val="00536037"/>
    <w:rsid w:val="00537B30"/>
    <w:rsid w:val="00540429"/>
    <w:rsid w:val="00542110"/>
    <w:rsid w:val="00543925"/>
    <w:rsid w:val="00546190"/>
    <w:rsid w:val="0054637D"/>
    <w:rsid w:val="005470C5"/>
    <w:rsid w:val="005475CC"/>
    <w:rsid w:val="005532E6"/>
    <w:rsid w:val="00556D04"/>
    <w:rsid w:val="005572D4"/>
    <w:rsid w:val="00557CBB"/>
    <w:rsid w:val="00560956"/>
    <w:rsid w:val="00560F8D"/>
    <w:rsid w:val="00562179"/>
    <w:rsid w:val="00562413"/>
    <w:rsid w:val="0056250C"/>
    <w:rsid w:val="00564D61"/>
    <w:rsid w:val="005660E4"/>
    <w:rsid w:val="00567E66"/>
    <w:rsid w:val="00571494"/>
    <w:rsid w:val="00571CAB"/>
    <w:rsid w:val="00571DBC"/>
    <w:rsid w:val="005732E4"/>
    <w:rsid w:val="00573E87"/>
    <w:rsid w:val="00575A29"/>
    <w:rsid w:val="00576751"/>
    <w:rsid w:val="00576BED"/>
    <w:rsid w:val="005806DF"/>
    <w:rsid w:val="00585A62"/>
    <w:rsid w:val="00594133"/>
    <w:rsid w:val="005942C4"/>
    <w:rsid w:val="00594759"/>
    <w:rsid w:val="0059735B"/>
    <w:rsid w:val="005A04F6"/>
    <w:rsid w:val="005A070A"/>
    <w:rsid w:val="005A310D"/>
    <w:rsid w:val="005A3229"/>
    <w:rsid w:val="005A36B8"/>
    <w:rsid w:val="005A397E"/>
    <w:rsid w:val="005A62C8"/>
    <w:rsid w:val="005A7FAC"/>
    <w:rsid w:val="005A7FC9"/>
    <w:rsid w:val="005B0F6B"/>
    <w:rsid w:val="005B4227"/>
    <w:rsid w:val="005B4440"/>
    <w:rsid w:val="005B6FEE"/>
    <w:rsid w:val="005B718A"/>
    <w:rsid w:val="005B71EA"/>
    <w:rsid w:val="005C054C"/>
    <w:rsid w:val="005C05E7"/>
    <w:rsid w:val="005C1636"/>
    <w:rsid w:val="005C2B5C"/>
    <w:rsid w:val="005C2FA7"/>
    <w:rsid w:val="005C351B"/>
    <w:rsid w:val="005C4AEE"/>
    <w:rsid w:val="005C5A0C"/>
    <w:rsid w:val="005C5A42"/>
    <w:rsid w:val="005C6297"/>
    <w:rsid w:val="005D0221"/>
    <w:rsid w:val="005D02C1"/>
    <w:rsid w:val="005D124C"/>
    <w:rsid w:val="005D69A8"/>
    <w:rsid w:val="005D700E"/>
    <w:rsid w:val="005E0B8D"/>
    <w:rsid w:val="005E2329"/>
    <w:rsid w:val="005E2D07"/>
    <w:rsid w:val="005E36F9"/>
    <w:rsid w:val="005E77C5"/>
    <w:rsid w:val="005F030B"/>
    <w:rsid w:val="005F09ED"/>
    <w:rsid w:val="005F1197"/>
    <w:rsid w:val="005F2837"/>
    <w:rsid w:val="005F43EC"/>
    <w:rsid w:val="005F7236"/>
    <w:rsid w:val="00602139"/>
    <w:rsid w:val="006046A0"/>
    <w:rsid w:val="006052C0"/>
    <w:rsid w:val="00605C42"/>
    <w:rsid w:val="00606ED1"/>
    <w:rsid w:val="0061043C"/>
    <w:rsid w:val="00612304"/>
    <w:rsid w:val="00620319"/>
    <w:rsid w:val="006205A6"/>
    <w:rsid w:val="00621702"/>
    <w:rsid w:val="00622673"/>
    <w:rsid w:val="00622AD6"/>
    <w:rsid w:val="0062373C"/>
    <w:rsid w:val="006365D4"/>
    <w:rsid w:val="00636C10"/>
    <w:rsid w:val="00645ABF"/>
    <w:rsid w:val="00651685"/>
    <w:rsid w:val="0065259C"/>
    <w:rsid w:val="00656037"/>
    <w:rsid w:val="00657692"/>
    <w:rsid w:val="006611B8"/>
    <w:rsid w:val="00666AE7"/>
    <w:rsid w:val="006676E5"/>
    <w:rsid w:val="006706A7"/>
    <w:rsid w:val="0067090D"/>
    <w:rsid w:val="006709A1"/>
    <w:rsid w:val="006711C2"/>
    <w:rsid w:val="00671B22"/>
    <w:rsid w:val="00672E43"/>
    <w:rsid w:val="00674EA3"/>
    <w:rsid w:val="00675C3C"/>
    <w:rsid w:val="00676B48"/>
    <w:rsid w:val="00676F73"/>
    <w:rsid w:val="00677DAC"/>
    <w:rsid w:val="006822C7"/>
    <w:rsid w:val="0068238B"/>
    <w:rsid w:val="006829C5"/>
    <w:rsid w:val="0068589F"/>
    <w:rsid w:val="006904B8"/>
    <w:rsid w:val="00691A33"/>
    <w:rsid w:val="0069253C"/>
    <w:rsid w:val="0069309F"/>
    <w:rsid w:val="0069339C"/>
    <w:rsid w:val="00694923"/>
    <w:rsid w:val="00697F3C"/>
    <w:rsid w:val="006A1B88"/>
    <w:rsid w:val="006A32EE"/>
    <w:rsid w:val="006A7952"/>
    <w:rsid w:val="006B6858"/>
    <w:rsid w:val="006B6D28"/>
    <w:rsid w:val="006B7199"/>
    <w:rsid w:val="006B7C94"/>
    <w:rsid w:val="006C1EF1"/>
    <w:rsid w:val="006C2A76"/>
    <w:rsid w:val="006C2F9C"/>
    <w:rsid w:val="006C4D7F"/>
    <w:rsid w:val="006C662C"/>
    <w:rsid w:val="006D0A77"/>
    <w:rsid w:val="006E1E6E"/>
    <w:rsid w:val="006E2476"/>
    <w:rsid w:val="006E6366"/>
    <w:rsid w:val="006E672D"/>
    <w:rsid w:val="006E7643"/>
    <w:rsid w:val="006F112A"/>
    <w:rsid w:val="006F1282"/>
    <w:rsid w:val="006F33F8"/>
    <w:rsid w:val="006F4079"/>
    <w:rsid w:val="006F4112"/>
    <w:rsid w:val="006F5DFD"/>
    <w:rsid w:val="006F63B7"/>
    <w:rsid w:val="006F717E"/>
    <w:rsid w:val="006F7600"/>
    <w:rsid w:val="00701D87"/>
    <w:rsid w:val="0070221E"/>
    <w:rsid w:val="00703F0F"/>
    <w:rsid w:val="00704354"/>
    <w:rsid w:val="0070578E"/>
    <w:rsid w:val="00707D82"/>
    <w:rsid w:val="00716A10"/>
    <w:rsid w:val="00722A7D"/>
    <w:rsid w:val="00723985"/>
    <w:rsid w:val="007250F1"/>
    <w:rsid w:val="00725908"/>
    <w:rsid w:val="00732531"/>
    <w:rsid w:val="00734ABB"/>
    <w:rsid w:val="0073687F"/>
    <w:rsid w:val="00737568"/>
    <w:rsid w:val="00740E87"/>
    <w:rsid w:val="007425DB"/>
    <w:rsid w:val="00742BA3"/>
    <w:rsid w:val="00744294"/>
    <w:rsid w:val="00744757"/>
    <w:rsid w:val="00745721"/>
    <w:rsid w:val="007521C1"/>
    <w:rsid w:val="00755236"/>
    <w:rsid w:val="00755860"/>
    <w:rsid w:val="00760226"/>
    <w:rsid w:val="007609B3"/>
    <w:rsid w:val="00761D90"/>
    <w:rsid w:val="007626D5"/>
    <w:rsid w:val="00763075"/>
    <w:rsid w:val="00765995"/>
    <w:rsid w:val="0076611A"/>
    <w:rsid w:val="00767C64"/>
    <w:rsid w:val="00770AE2"/>
    <w:rsid w:val="00773178"/>
    <w:rsid w:val="0078052B"/>
    <w:rsid w:val="007811CB"/>
    <w:rsid w:val="00784107"/>
    <w:rsid w:val="00785796"/>
    <w:rsid w:val="00787297"/>
    <w:rsid w:val="00792F64"/>
    <w:rsid w:val="00792FB3"/>
    <w:rsid w:val="00797B77"/>
    <w:rsid w:val="00797E22"/>
    <w:rsid w:val="007A098E"/>
    <w:rsid w:val="007A0B99"/>
    <w:rsid w:val="007A0BBE"/>
    <w:rsid w:val="007A2695"/>
    <w:rsid w:val="007A2A89"/>
    <w:rsid w:val="007A39BA"/>
    <w:rsid w:val="007A71E8"/>
    <w:rsid w:val="007B28B0"/>
    <w:rsid w:val="007B4810"/>
    <w:rsid w:val="007B5434"/>
    <w:rsid w:val="007B5573"/>
    <w:rsid w:val="007C1046"/>
    <w:rsid w:val="007C2391"/>
    <w:rsid w:val="007C2EDF"/>
    <w:rsid w:val="007C4D95"/>
    <w:rsid w:val="007D1996"/>
    <w:rsid w:val="007D23B1"/>
    <w:rsid w:val="007D35BE"/>
    <w:rsid w:val="007D4056"/>
    <w:rsid w:val="007D4866"/>
    <w:rsid w:val="007D5136"/>
    <w:rsid w:val="007E05AF"/>
    <w:rsid w:val="007E0786"/>
    <w:rsid w:val="007E2352"/>
    <w:rsid w:val="007E2476"/>
    <w:rsid w:val="007E38E8"/>
    <w:rsid w:val="007E5FE5"/>
    <w:rsid w:val="007E791A"/>
    <w:rsid w:val="007F03C0"/>
    <w:rsid w:val="007F070E"/>
    <w:rsid w:val="007F08CA"/>
    <w:rsid w:val="007F0D74"/>
    <w:rsid w:val="007F1AF7"/>
    <w:rsid w:val="007F3364"/>
    <w:rsid w:val="007F5774"/>
    <w:rsid w:val="007F6064"/>
    <w:rsid w:val="008017C7"/>
    <w:rsid w:val="00801D50"/>
    <w:rsid w:val="00804ECD"/>
    <w:rsid w:val="008054E7"/>
    <w:rsid w:val="00813003"/>
    <w:rsid w:val="00815A32"/>
    <w:rsid w:val="00815C87"/>
    <w:rsid w:val="00815FC9"/>
    <w:rsid w:val="0081623E"/>
    <w:rsid w:val="00820AF7"/>
    <w:rsid w:val="00822668"/>
    <w:rsid w:val="00826061"/>
    <w:rsid w:val="00833D8B"/>
    <w:rsid w:val="00835CD4"/>
    <w:rsid w:val="0083624B"/>
    <w:rsid w:val="0084245C"/>
    <w:rsid w:val="00843AF5"/>
    <w:rsid w:val="0084515D"/>
    <w:rsid w:val="00850B67"/>
    <w:rsid w:val="00851664"/>
    <w:rsid w:val="00851D08"/>
    <w:rsid w:val="00852141"/>
    <w:rsid w:val="00853C01"/>
    <w:rsid w:val="00854E1A"/>
    <w:rsid w:val="00857971"/>
    <w:rsid w:val="00863134"/>
    <w:rsid w:val="00866A4C"/>
    <w:rsid w:val="00871B59"/>
    <w:rsid w:val="00872695"/>
    <w:rsid w:val="008726DF"/>
    <w:rsid w:val="00875322"/>
    <w:rsid w:val="008817FE"/>
    <w:rsid w:val="00882550"/>
    <w:rsid w:val="008826D6"/>
    <w:rsid w:val="00882C5B"/>
    <w:rsid w:val="008831CE"/>
    <w:rsid w:val="00885115"/>
    <w:rsid w:val="008871DB"/>
    <w:rsid w:val="00891AB9"/>
    <w:rsid w:val="00894BC0"/>
    <w:rsid w:val="00894CBE"/>
    <w:rsid w:val="008972C6"/>
    <w:rsid w:val="008A20D3"/>
    <w:rsid w:val="008A5243"/>
    <w:rsid w:val="008A6DD1"/>
    <w:rsid w:val="008B6EF1"/>
    <w:rsid w:val="008C0A82"/>
    <w:rsid w:val="008C188C"/>
    <w:rsid w:val="008C47D5"/>
    <w:rsid w:val="008C79C1"/>
    <w:rsid w:val="008D1FB2"/>
    <w:rsid w:val="008D257F"/>
    <w:rsid w:val="008D2D1A"/>
    <w:rsid w:val="008D68BE"/>
    <w:rsid w:val="008D7242"/>
    <w:rsid w:val="008E1141"/>
    <w:rsid w:val="008E294C"/>
    <w:rsid w:val="008E5A77"/>
    <w:rsid w:val="008E78EF"/>
    <w:rsid w:val="008E7CAD"/>
    <w:rsid w:val="008F036C"/>
    <w:rsid w:val="008F0CD3"/>
    <w:rsid w:val="008F490A"/>
    <w:rsid w:val="008F4CE7"/>
    <w:rsid w:val="008F775F"/>
    <w:rsid w:val="00900445"/>
    <w:rsid w:val="00900C54"/>
    <w:rsid w:val="009011B0"/>
    <w:rsid w:val="00901332"/>
    <w:rsid w:val="009015DB"/>
    <w:rsid w:val="00904471"/>
    <w:rsid w:val="009075E4"/>
    <w:rsid w:val="009078E6"/>
    <w:rsid w:val="00912F3A"/>
    <w:rsid w:val="00913696"/>
    <w:rsid w:val="00913C09"/>
    <w:rsid w:val="0092167E"/>
    <w:rsid w:val="00922073"/>
    <w:rsid w:val="00923C48"/>
    <w:rsid w:val="00925688"/>
    <w:rsid w:val="0092765F"/>
    <w:rsid w:val="00930016"/>
    <w:rsid w:val="00933AB3"/>
    <w:rsid w:val="009343BB"/>
    <w:rsid w:val="00936C29"/>
    <w:rsid w:val="00940686"/>
    <w:rsid w:val="00941BFC"/>
    <w:rsid w:val="0094306A"/>
    <w:rsid w:val="00944EC0"/>
    <w:rsid w:val="0094784B"/>
    <w:rsid w:val="00952202"/>
    <w:rsid w:val="009523C5"/>
    <w:rsid w:val="00954BC4"/>
    <w:rsid w:val="009552DB"/>
    <w:rsid w:val="00957818"/>
    <w:rsid w:val="00957AC8"/>
    <w:rsid w:val="00960B8B"/>
    <w:rsid w:val="009616C3"/>
    <w:rsid w:val="00961B0F"/>
    <w:rsid w:val="00964154"/>
    <w:rsid w:val="0096524B"/>
    <w:rsid w:val="00970B93"/>
    <w:rsid w:val="009771CA"/>
    <w:rsid w:val="00980C0F"/>
    <w:rsid w:val="00992903"/>
    <w:rsid w:val="00992AD2"/>
    <w:rsid w:val="009933AC"/>
    <w:rsid w:val="00996DDF"/>
    <w:rsid w:val="009A0068"/>
    <w:rsid w:val="009A0DBB"/>
    <w:rsid w:val="009A271A"/>
    <w:rsid w:val="009A2D36"/>
    <w:rsid w:val="009A5AC3"/>
    <w:rsid w:val="009B1252"/>
    <w:rsid w:val="009B2DE4"/>
    <w:rsid w:val="009B446F"/>
    <w:rsid w:val="009B6D49"/>
    <w:rsid w:val="009C12CD"/>
    <w:rsid w:val="009C1735"/>
    <w:rsid w:val="009C3508"/>
    <w:rsid w:val="009C731D"/>
    <w:rsid w:val="009C76F7"/>
    <w:rsid w:val="009D0860"/>
    <w:rsid w:val="009D1430"/>
    <w:rsid w:val="009D24F9"/>
    <w:rsid w:val="009D384F"/>
    <w:rsid w:val="009D43CF"/>
    <w:rsid w:val="009D55F6"/>
    <w:rsid w:val="009D768B"/>
    <w:rsid w:val="009D7828"/>
    <w:rsid w:val="009E445F"/>
    <w:rsid w:val="009E5488"/>
    <w:rsid w:val="009F018B"/>
    <w:rsid w:val="009F0440"/>
    <w:rsid w:val="009F2B96"/>
    <w:rsid w:val="009F3DBF"/>
    <w:rsid w:val="009F5207"/>
    <w:rsid w:val="009F7A7F"/>
    <w:rsid w:val="00A02535"/>
    <w:rsid w:val="00A03C48"/>
    <w:rsid w:val="00A05BDA"/>
    <w:rsid w:val="00A07EDF"/>
    <w:rsid w:val="00A10E4B"/>
    <w:rsid w:val="00A12567"/>
    <w:rsid w:val="00A13468"/>
    <w:rsid w:val="00A159BC"/>
    <w:rsid w:val="00A246E0"/>
    <w:rsid w:val="00A24973"/>
    <w:rsid w:val="00A26D26"/>
    <w:rsid w:val="00A27112"/>
    <w:rsid w:val="00A30AF7"/>
    <w:rsid w:val="00A37713"/>
    <w:rsid w:val="00A43347"/>
    <w:rsid w:val="00A433F6"/>
    <w:rsid w:val="00A43F52"/>
    <w:rsid w:val="00A44463"/>
    <w:rsid w:val="00A446F0"/>
    <w:rsid w:val="00A45411"/>
    <w:rsid w:val="00A46913"/>
    <w:rsid w:val="00A47B04"/>
    <w:rsid w:val="00A51B64"/>
    <w:rsid w:val="00A521D7"/>
    <w:rsid w:val="00A52915"/>
    <w:rsid w:val="00A557D1"/>
    <w:rsid w:val="00A614F6"/>
    <w:rsid w:val="00A620AB"/>
    <w:rsid w:val="00A62229"/>
    <w:rsid w:val="00A62D67"/>
    <w:rsid w:val="00A66D07"/>
    <w:rsid w:val="00A719CD"/>
    <w:rsid w:val="00A7355A"/>
    <w:rsid w:val="00A7451F"/>
    <w:rsid w:val="00A829F8"/>
    <w:rsid w:val="00A83CA0"/>
    <w:rsid w:val="00A87955"/>
    <w:rsid w:val="00A91836"/>
    <w:rsid w:val="00A9200B"/>
    <w:rsid w:val="00A931C2"/>
    <w:rsid w:val="00A939E0"/>
    <w:rsid w:val="00AA3196"/>
    <w:rsid w:val="00AA4CB2"/>
    <w:rsid w:val="00AA59B1"/>
    <w:rsid w:val="00AB3B97"/>
    <w:rsid w:val="00AB4086"/>
    <w:rsid w:val="00AB6330"/>
    <w:rsid w:val="00AB7087"/>
    <w:rsid w:val="00AB74A8"/>
    <w:rsid w:val="00AC19F4"/>
    <w:rsid w:val="00AC1C5B"/>
    <w:rsid w:val="00AC5EF5"/>
    <w:rsid w:val="00AC7CF5"/>
    <w:rsid w:val="00AD6A0D"/>
    <w:rsid w:val="00AD71E5"/>
    <w:rsid w:val="00AD7974"/>
    <w:rsid w:val="00AE0768"/>
    <w:rsid w:val="00AE3421"/>
    <w:rsid w:val="00AE5C9B"/>
    <w:rsid w:val="00AF18FD"/>
    <w:rsid w:val="00AF247B"/>
    <w:rsid w:val="00AF2574"/>
    <w:rsid w:val="00AF2C7F"/>
    <w:rsid w:val="00AF4A59"/>
    <w:rsid w:val="00AF6895"/>
    <w:rsid w:val="00AF7BF9"/>
    <w:rsid w:val="00B004BD"/>
    <w:rsid w:val="00B01F97"/>
    <w:rsid w:val="00B0220A"/>
    <w:rsid w:val="00B0421A"/>
    <w:rsid w:val="00B05DB9"/>
    <w:rsid w:val="00B0629E"/>
    <w:rsid w:val="00B11E67"/>
    <w:rsid w:val="00B128DC"/>
    <w:rsid w:val="00B13549"/>
    <w:rsid w:val="00B15006"/>
    <w:rsid w:val="00B15CFD"/>
    <w:rsid w:val="00B162EE"/>
    <w:rsid w:val="00B2053E"/>
    <w:rsid w:val="00B21761"/>
    <w:rsid w:val="00B229AB"/>
    <w:rsid w:val="00B22D7F"/>
    <w:rsid w:val="00B23CF5"/>
    <w:rsid w:val="00B31086"/>
    <w:rsid w:val="00B31434"/>
    <w:rsid w:val="00B3422E"/>
    <w:rsid w:val="00B3707B"/>
    <w:rsid w:val="00B413C6"/>
    <w:rsid w:val="00B442D3"/>
    <w:rsid w:val="00B445EC"/>
    <w:rsid w:val="00B45D71"/>
    <w:rsid w:val="00B53F1A"/>
    <w:rsid w:val="00B544F8"/>
    <w:rsid w:val="00B548DB"/>
    <w:rsid w:val="00B559D0"/>
    <w:rsid w:val="00B60ED0"/>
    <w:rsid w:val="00B62CB9"/>
    <w:rsid w:val="00B64408"/>
    <w:rsid w:val="00B65D20"/>
    <w:rsid w:val="00B66BBA"/>
    <w:rsid w:val="00B70CF2"/>
    <w:rsid w:val="00B748DD"/>
    <w:rsid w:val="00B765E6"/>
    <w:rsid w:val="00B770D2"/>
    <w:rsid w:val="00B804AE"/>
    <w:rsid w:val="00B81BF0"/>
    <w:rsid w:val="00B82926"/>
    <w:rsid w:val="00B83804"/>
    <w:rsid w:val="00B8397D"/>
    <w:rsid w:val="00B83E51"/>
    <w:rsid w:val="00B84EA2"/>
    <w:rsid w:val="00B86D97"/>
    <w:rsid w:val="00B87917"/>
    <w:rsid w:val="00B87FC6"/>
    <w:rsid w:val="00B92123"/>
    <w:rsid w:val="00B926D7"/>
    <w:rsid w:val="00B92DE0"/>
    <w:rsid w:val="00B936C3"/>
    <w:rsid w:val="00B94103"/>
    <w:rsid w:val="00B94BD0"/>
    <w:rsid w:val="00B9742D"/>
    <w:rsid w:val="00BA2965"/>
    <w:rsid w:val="00BA5D31"/>
    <w:rsid w:val="00BA5DFE"/>
    <w:rsid w:val="00BA619D"/>
    <w:rsid w:val="00BA693F"/>
    <w:rsid w:val="00BB308E"/>
    <w:rsid w:val="00BB4EC6"/>
    <w:rsid w:val="00BB67D4"/>
    <w:rsid w:val="00BC01BF"/>
    <w:rsid w:val="00BC0C14"/>
    <w:rsid w:val="00BC50C7"/>
    <w:rsid w:val="00BC55F3"/>
    <w:rsid w:val="00BC624F"/>
    <w:rsid w:val="00BC7159"/>
    <w:rsid w:val="00BC74A9"/>
    <w:rsid w:val="00BC74EF"/>
    <w:rsid w:val="00BD0193"/>
    <w:rsid w:val="00BD4E74"/>
    <w:rsid w:val="00BD5D5C"/>
    <w:rsid w:val="00BD6348"/>
    <w:rsid w:val="00BD668E"/>
    <w:rsid w:val="00BD6BC4"/>
    <w:rsid w:val="00BD6F28"/>
    <w:rsid w:val="00BD7533"/>
    <w:rsid w:val="00BE379A"/>
    <w:rsid w:val="00BE39C8"/>
    <w:rsid w:val="00BE3B91"/>
    <w:rsid w:val="00BE55C6"/>
    <w:rsid w:val="00BE55CB"/>
    <w:rsid w:val="00BF29FC"/>
    <w:rsid w:val="00BF33EA"/>
    <w:rsid w:val="00BF3E23"/>
    <w:rsid w:val="00BF7A13"/>
    <w:rsid w:val="00C0092D"/>
    <w:rsid w:val="00C010FB"/>
    <w:rsid w:val="00C02578"/>
    <w:rsid w:val="00C02E62"/>
    <w:rsid w:val="00C04000"/>
    <w:rsid w:val="00C05FC6"/>
    <w:rsid w:val="00C06DEB"/>
    <w:rsid w:val="00C07F80"/>
    <w:rsid w:val="00C13CB5"/>
    <w:rsid w:val="00C177CF"/>
    <w:rsid w:val="00C21C25"/>
    <w:rsid w:val="00C22550"/>
    <w:rsid w:val="00C31E7C"/>
    <w:rsid w:val="00C36F8F"/>
    <w:rsid w:val="00C508D5"/>
    <w:rsid w:val="00C51E3C"/>
    <w:rsid w:val="00C55D96"/>
    <w:rsid w:val="00C5641C"/>
    <w:rsid w:val="00C601BD"/>
    <w:rsid w:val="00C61326"/>
    <w:rsid w:val="00C6483B"/>
    <w:rsid w:val="00C67922"/>
    <w:rsid w:val="00C67BF7"/>
    <w:rsid w:val="00C721CF"/>
    <w:rsid w:val="00C80FEF"/>
    <w:rsid w:val="00C81233"/>
    <w:rsid w:val="00C818D1"/>
    <w:rsid w:val="00C8238B"/>
    <w:rsid w:val="00C823AA"/>
    <w:rsid w:val="00C833CF"/>
    <w:rsid w:val="00C96844"/>
    <w:rsid w:val="00C96953"/>
    <w:rsid w:val="00CA02F1"/>
    <w:rsid w:val="00CA360D"/>
    <w:rsid w:val="00CA3765"/>
    <w:rsid w:val="00CA5862"/>
    <w:rsid w:val="00CA6319"/>
    <w:rsid w:val="00CA6744"/>
    <w:rsid w:val="00CA75B6"/>
    <w:rsid w:val="00CA7F96"/>
    <w:rsid w:val="00CB1A4E"/>
    <w:rsid w:val="00CB305C"/>
    <w:rsid w:val="00CB5503"/>
    <w:rsid w:val="00CB59BF"/>
    <w:rsid w:val="00CB641E"/>
    <w:rsid w:val="00CC3110"/>
    <w:rsid w:val="00CC4AFF"/>
    <w:rsid w:val="00CC4C1C"/>
    <w:rsid w:val="00CC4F75"/>
    <w:rsid w:val="00CC64D9"/>
    <w:rsid w:val="00CC7BC7"/>
    <w:rsid w:val="00CD038F"/>
    <w:rsid w:val="00CD3B3C"/>
    <w:rsid w:val="00CD470D"/>
    <w:rsid w:val="00CD4977"/>
    <w:rsid w:val="00CD4C91"/>
    <w:rsid w:val="00CE0859"/>
    <w:rsid w:val="00CE0959"/>
    <w:rsid w:val="00CE1703"/>
    <w:rsid w:val="00CE3184"/>
    <w:rsid w:val="00CE66C2"/>
    <w:rsid w:val="00CE68C8"/>
    <w:rsid w:val="00CF1A13"/>
    <w:rsid w:val="00CF30BC"/>
    <w:rsid w:val="00CF5283"/>
    <w:rsid w:val="00CF567F"/>
    <w:rsid w:val="00D01086"/>
    <w:rsid w:val="00D01608"/>
    <w:rsid w:val="00D04164"/>
    <w:rsid w:val="00D076BB"/>
    <w:rsid w:val="00D11A2E"/>
    <w:rsid w:val="00D11E5A"/>
    <w:rsid w:val="00D12352"/>
    <w:rsid w:val="00D15492"/>
    <w:rsid w:val="00D2232B"/>
    <w:rsid w:val="00D22615"/>
    <w:rsid w:val="00D22624"/>
    <w:rsid w:val="00D253A4"/>
    <w:rsid w:val="00D256D3"/>
    <w:rsid w:val="00D25F45"/>
    <w:rsid w:val="00D26208"/>
    <w:rsid w:val="00D30326"/>
    <w:rsid w:val="00D33EC1"/>
    <w:rsid w:val="00D340E3"/>
    <w:rsid w:val="00D3421D"/>
    <w:rsid w:val="00D3521F"/>
    <w:rsid w:val="00D3545A"/>
    <w:rsid w:val="00D3795E"/>
    <w:rsid w:val="00D40BCA"/>
    <w:rsid w:val="00D46F4C"/>
    <w:rsid w:val="00D4716E"/>
    <w:rsid w:val="00D47F5E"/>
    <w:rsid w:val="00D50C6F"/>
    <w:rsid w:val="00D51933"/>
    <w:rsid w:val="00D52477"/>
    <w:rsid w:val="00D550DD"/>
    <w:rsid w:val="00D62A68"/>
    <w:rsid w:val="00D67AE3"/>
    <w:rsid w:val="00D70662"/>
    <w:rsid w:val="00D724D6"/>
    <w:rsid w:val="00D767B7"/>
    <w:rsid w:val="00D76B1F"/>
    <w:rsid w:val="00D803BA"/>
    <w:rsid w:val="00D81237"/>
    <w:rsid w:val="00D81A38"/>
    <w:rsid w:val="00D8253E"/>
    <w:rsid w:val="00D8254C"/>
    <w:rsid w:val="00D8300A"/>
    <w:rsid w:val="00D8444F"/>
    <w:rsid w:val="00D855E5"/>
    <w:rsid w:val="00D85FAA"/>
    <w:rsid w:val="00D900D2"/>
    <w:rsid w:val="00D90249"/>
    <w:rsid w:val="00D91207"/>
    <w:rsid w:val="00D9550F"/>
    <w:rsid w:val="00DA1153"/>
    <w:rsid w:val="00DA59F3"/>
    <w:rsid w:val="00DA5B9C"/>
    <w:rsid w:val="00DA743C"/>
    <w:rsid w:val="00DB0454"/>
    <w:rsid w:val="00DB090D"/>
    <w:rsid w:val="00DB1E43"/>
    <w:rsid w:val="00DB2042"/>
    <w:rsid w:val="00DB6462"/>
    <w:rsid w:val="00DB69C3"/>
    <w:rsid w:val="00DC0A8A"/>
    <w:rsid w:val="00DC13D5"/>
    <w:rsid w:val="00DC14E0"/>
    <w:rsid w:val="00DC1765"/>
    <w:rsid w:val="00DC306C"/>
    <w:rsid w:val="00DC357C"/>
    <w:rsid w:val="00DC6565"/>
    <w:rsid w:val="00DC6D55"/>
    <w:rsid w:val="00DD48E0"/>
    <w:rsid w:val="00DD7757"/>
    <w:rsid w:val="00DE0686"/>
    <w:rsid w:val="00DE3576"/>
    <w:rsid w:val="00DE389D"/>
    <w:rsid w:val="00DE4358"/>
    <w:rsid w:val="00DE4B34"/>
    <w:rsid w:val="00DE6A2A"/>
    <w:rsid w:val="00DF1D21"/>
    <w:rsid w:val="00DF1FE3"/>
    <w:rsid w:val="00DF2081"/>
    <w:rsid w:val="00DF2921"/>
    <w:rsid w:val="00DF64D9"/>
    <w:rsid w:val="00E02440"/>
    <w:rsid w:val="00E0636E"/>
    <w:rsid w:val="00E0777E"/>
    <w:rsid w:val="00E1033A"/>
    <w:rsid w:val="00E108F6"/>
    <w:rsid w:val="00E1336C"/>
    <w:rsid w:val="00E1515E"/>
    <w:rsid w:val="00E20624"/>
    <w:rsid w:val="00E21CF2"/>
    <w:rsid w:val="00E231B5"/>
    <w:rsid w:val="00E25A88"/>
    <w:rsid w:val="00E26580"/>
    <w:rsid w:val="00E3183C"/>
    <w:rsid w:val="00E31898"/>
    <w:rsid w:val="00E31F88"/>
    <w:rsid w:val="00E32440"/>
    <w:rsid w:val="00E33063"/>
    <w:rsid w:val="00E354B7"/>
    <w:rsid w:val="00E369C9"/>
    <w:rsid w:val="00E41431"/>
    <w:rsid w:val="00E4235E"/>
    <w:rsid w:val="00E42FF9"/>
    <w:rsid w:val="00E43C45"/>
    <w:rsid w:val="00E43C5D"/>
    <w:rsid w:val="00E44716"/>
    <w:rsid w:val="00E44D04"/>
    <w:rsid w:val="00E46865"/>
    <w:rsid w:val="00E468AF"/>
    <w:rsid w:val="00E512CB"/>
    <w:rsid w:val="00E51869"/>
    <w:rsid w:val="00E523EE"/>
    <w:rsid w:val="00E52636"/>
    <w:rsid w:val="00E532B4"/>
    <w:rsid w:val="00E562D3"/>
    <w:rsid w:val="00E62A85"/>
    <w:rsid w:val="00E63B7B"/>
    <w:rsid w:val="00E64987"/>
    <w:rsid w:val="00E64A70"/>
    <w:rsid w:val="00E65D3D"/>
    <w:rsid w:val="00E67759"/>
    <w:rsid w:val="00E70090"/>
    <w:rsid w:val="00E70322"/>
    <w:rsid w:val="00E709B9"/>
    <w:rsid w:val="00E7276B"/>
    <w:rsid w:val="00E72B05"/>
    <w:rsid w:val="00E73CA7"/>
    <w:rsid w:val="00E74963"/>
    <w:rsid w:val="00E74CF6"/>
    <w:rsid w:val="00E7684A"/>
    <w:rsid w:val="00E81431"/>
    <w:rsid w:val="00E832E5"/>
    <w:rsid w:val="00E83C0F"/>
    <w:rsid w:val="00E861E6"/>
    <w:rsid w:val="00E87079"/>
    <w:rsid w:val="00E90262"/>
    <w:rsid w:val="00E90720"/>
    <w:rsid w:val="00E923DA"/>
    <w:rsid w:val="00E9434B"/>
    <w:rsid w:val="00E95E7B"/>
    <w:rsid w:val="00E96D17"/>
    <w:rsid w:val="00E97610"/>
    <w:rsid w:val="00EA1057"/>
    <w:rsid w:val="00EA1D4B"/>
    <w:rsid w:val="00EA3407"/>
    <w:rsid w:val="00EA7B95"/>
    <w:rsid w:val="00EB11C1"/>
    <w:rsid w:val="00EB2670"/>
    <w:rsid w:val="00EB3244"/>
    <w:rsid w:val="00EB642D"/>
    <w:rsid w:val="00EC2426"/>
    <w:rsid w:val="00EC2526"/>
    <w:rsid w:val="00EC2C7B"/>
    <w:rsid w:val="00ED4335"/>
    <w:rsid w:val="00ED566E"/>
    <w:rsid w:val="00ED6572"/>
    <w:rsid w:val="00ED6CB3"/>
    <w:rsid w:val="00ED7B60"/>
    <w:rsid w:val="00EE06FF"/>
    <w:rsid w:val="00EE075D"/>
    <w:rsid w:val="00EE51CB"/>
    <w:rsid w:val="00EE56C8"/>
    <w:rsid w:val="00EE6E8F"/>
    <w:rsid w:val="00EF134B"/>
    <w:rsid w:val="00EF1DFF"/>
    <w:rsid w:val="00EF4F3A"/>
    <w:rsid w:val="00EF6D9D"/>
    <w:rsid w:val="00F00F56"/>
    <w:rsid w:val="00F00FC1"/>
    <w:rsid w:val="00F05888"/>
    <w:rsid w:val="00F06965"/>
    <w:rsid w:val="00F12A6B"/>
    <w:rsid w:val="00F139A4"/>
    <w:rsid w:val="00F157EE"/>
    <w:rsid w:val="00F17398"/>
    <w:rsid w:val="00F20F46"/>
    <w:rsid w:val="00F210FE"/>
    <w:rsid w:val="00F219A6"/>
    <w:rsid w:val="00F26DF0"/>
    <w:rsid w:val="00F27B07"/>
    <w:rsid w:val="00F30924"/>
    <w:rsid w:val="00F332AA"/>
    <w:rsid w:val="00F34012"/>
    <w:rsid w:val="00F357DD"/>
    <w:rsid w:val="00F360B6"/>
    <w:rsid w:val="00F402FA"/>
    <w:rsid w:val="00F436C7"/>
    <w:rsid w:val="00F4434C"/>
    <w:rsid w:val="00F46FA6"/>
    <w:rsid w:val="00F50E44"/>
    <w:rsid w:val="00F51B62"/>
    <w:rsid w:val="00F55220"/>
    <w:rsid w:val="00F566DD"/>
    <w:rsid w:val="00F56DCA"/>
    <w:rsid w:val="00F619F4"/>
    <w:rsid w:val="00F63181"/>
    <w:rsid w:val="00F6514A"/>
    <w:rsid w:val="00F6561A"/>
    <w:rsid w:val="00F66068"/>
    <w:rsid w:val="00F665FC"/>
    <w:rsid w:val="00F72C2A"/>
    <w:rsid w:val="00F74522"/>
    <w:rsid w:val="00F76739"/>
    <w:rsid w:val="00F7718F"/>
    <w:rsid w:val="00F77487"/>
    <w:rsid w:val="00F8604A"/>
    <w:rsid w:val="00F866AE"/>
    <w:rsid w:val="00F9441A"/>
    <w:rsid w:val="00F94CDB"/>
    <w:rsid w:val="00F962BC"/>
    <w:rsid w:val="00F97C5C"/>
    <w:rsid w:val="00FA1E45"/>
    <w:rsid w:val="00FA4B70"/>
    <w:rsid w:val="00FA7793"/>
    <w:rsid w:val="00FB10EC"/>
    <w:rsid w:val="00FB2590"/>
    <w:rsid w:val="00FB6194"/>
    <w:rsid w:val="00FB7234"/>
    <w:rsid w:val="00FC0728"/>
    <w:rsid w:val="00FC07DC"/>
    <w:rsid w:val="00FC10FD"/>
    <w:rsid w:val="00FC4D3B"/>
    <w:rsid w:val="00FC5924"/>
    <w:rsid w:val="00FC6AE3"/>
    <w:rsid w:val="00FC6F11"/>
    <w:rsid w:val="00FD030E"/>
    <w:rsid w:val="00FD1652"/>
    <w:rsid w:val="00FD3EC5"/>
    <w:rsid w:val="00FD7BFE"/>
    <w:rsid w:val="00FE02C2"/>
    <w:rsid w:val="00FE0384"/>
    <w:rsid w:val="00FE075D"/>
    <w:rsid w:val="00FE18C7"/>
    <w:rsid w:val="00FE1EB7"/>
    <w:rsid w:val="00FE1EC6"/>
    <w:rsid w:val="00FE50BF"/>
    <w:rsid w:val="00FE6905"/>
    <w:rsid w:val="00FF0A7B"/>
    <w:rsid w:val="00FF0F1D"/>
    <w:rsid w:val="00FF145B"/>
    <w:rsid w:val="00FF157B"/>
    <w:rsid w:val="00FF2AFC"/>
    <w:rsid w:val="00FF3E5D"/>
    <w:rsid w:val="00FF5C9F"/>
    <w:rsid w:val="00FF6226"/>
    <w:rsid w:val="00FF63E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47612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02BD"/>
    <w:rPr>
      <w:rFonts w:ascii="Arial" w:eastAsia="Times New Roman" w:hAnsi="Arial"/>
    </w:rPr>
  </w:style>
  <w:style w:type="paragraph" w:styleId="berschrift1">
    <w:name w:val="heading 1"/>
    <w:basedOn w:val="Standard"/>
    <w:link w:val="berschrift1Zeichen"/>
    <w:uiPriority w:val="9"/>
    <w:qFormat/>
    <w:rsid w:val="00675C3C"/>
    <w:pPr>
      <w:spacing w:before="100" w:beforeAutospacing="1" w:after="100" w:afterAutospacing="1"/>
      <w:outlineLvl w:val="0"/>
    </w:pPr>
    <w:rPr>
      <w:rFonts w:ascii="Times" w:eastAsia="Cambria" w:hAnsi="Times"/>
      <w:b/>
      <w:bCs/>
      <w:kern w:val="36"/>
      <w:sz w:val="48"/>
      <w:szCs w:val="4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eichen"/>
    <w:rsid w:val="000D02BD"/>
    <w:rPr>
      <w:sz w:val="22"/>
    </w:rPr>
  </w:style>
  <w:style w:type="character" w:customStyle="1" w:styleId="TextkrperZeichen">
    <w:name w:val="Textkörper Zeichen"/>
    <w:link w:val="Textkrper"/>
    <w:rsid w:val="000D02BD"/>
    <w:rPr>
      <w:rFonts w:ascii="Arial" w:eastAsia="Times New Roman" w:hAnsi="Arial" w:cs="Times New Roman"/>
      <w:sz w:val="22"/>
      <w:szCs w:val="20"/>
    </w:rPr>
  </w:style>
  <w:style w:type="paragraph" w:styleId="Kopfzeile">
    <w:name w:val="header"/>
    <w:basedOn w:val="Standard"/>
    <w:link w:val="KopfzeileZeichen"/>
    <w:unhideWhenUsed/>
    <w:rsid w:val="007C104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7C104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standardschriftart"/>
    <w:rsid w:val="007C1046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866AE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F866AE"/>
    <w:rPr>
      <w:rFonts w:ascii="Lucida Grande" w:eastAsia="Times New Roman" w:hAnsi="Lucida Grande" w:cs="Times New Roman"/>
      <w:sz w:val="18"/>
      <w:szCs w:val="18"/>
      <w:lang w:eastAsia="de-DE"/>
    </w:rPr>
  </w:style>
  <w:style w:type="paragraph" w:styleId="Listenabsatz">
    <w:name w:val="List Paragraph"/>
    <w:basedOn w:val="Standard"/>
    <w:qFormat/>
    <w:rsid w:val="00B229AB"/>
    <w:pPr>
      <w:ind w:left="720"/>
      <w:contextualSpacing/>
    </w:pPr>
  </w:style>
  <w:style w:type="character" w:styleId="Link">
    <w:name w:val="Hyperlink"/>
    <w:uiPriority w:val="99"/>
    <w:unhideWhenUsed/>
    <w:rsid w:val="00894BC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564D61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564D61"/>
    <w:rPr>
      <w:sz w:val="24"/>
      <w:szCs w:val="24"/>
    </w:rPr>
  </w:style>
  <w:style w:type="character" w:customStyle="1" w:styleId="KommentartextZeichen">
    <w:name w:val="Kommentartext Zeichen"/>
    <w:link w:val="Kommentartext"/>
    <w:uiPriority w:val="99"/>
    <w:semiHidden/>
    <w:rsid w:val="00564D61"/>
    <w:rPr>
      <w:rFonts w:ascii="Arial" w:eastAsia="Times New Roman" w:hAnsi="Arial" w:cs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64D61"/>
    <w:rPr>
      <w:b/>
      <w:bCs/>
      <w:sz w:val="20"/>
      <w:szCs w:val="20"/>
    </w:rPr>
  </w:style>
  <w:style w:type="character" w:customStyle="1" w:styleId="KommentarthemaZeichen">
    <w:name w:val="Kommentarthema Zeichen"/>
    <w:link w:val="Kommentarthema"/>
    <w:uiPriority w:val="99"/>
    <w:semiHidden/>
    <w:rsid w:val="00564D6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arbeitung">
    <w:name w:val="Revision"/>
    <w:hidden/>
    <w:uiPriority w:val="99"/>
    <w:semiHidden/>
    <w:rsid w:val="005F030B"/>
    <w:rPr>
      <w:rFonts w:ascii="Arial" w:eastAsia="Times New Roman" w:hAnsi="Arial"/>
    </w:rPr>
  </w:style>
  <w:style w:type="paragraph" w:styleId="StandardWeb">
    <w:name w:val="Normal (Web)"/>
    <w:basedOn w:val="Standard"/>
    <w:uiPriority w:val="99"/>
    <w:semiHidden/>
    <w:unhideWhenUsed/>
    <w:rsid w:val="00675C3C"/>
    <w:pPr>
      <w:spacing w:before="100" w:beforeAutospacing="1" w:after="100" w:afterAutospacing="1"/>
    </w:pPr>
    <w:rPr>
      <w:rFonts w:ascii="Times" w:eastAsia="Cambria" w:hAnsi="Times"/>
    </w:rPr>
  </w:style>
  <w:style w:type="character" w:customStyle="1" w:styleId="berschrift1Zeichen">
    <w:name w:val="Überschrift 1 Zeichen"/>
    <w:link w:val="berschrift1"/>
    <w:uiPriority w:val="9"/>
    <w:rsid w:val="00675C3C"/>
    <w:rPr>
      <w:rFonts w:ascii="Times" w:hAnsi="Times"/>
      <w:b/>
      <w:bCs/>
      <w:kern w:val="36"/>
      <w:sz w:val="48"/>
      <w:szCs w:val="48"/>
    </w:rPr>
  </w:style>
  <w:style w:type="character" w:styleId="Betont">
    <w:name w:val="Strong"/>
    <w:uiPriority w:val="22"/>
    <w:qFormat/>
    <w:rsid w:val="00AA59B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a.kassubek@arts-others.de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3976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Arts &amp; Others Communication GmbH</Company>
  <LinksUpToDate>false</LinksUpToDate>
  <CharactersWithSpaces>4597</CharactersWithSpaces>
  <SharedDoc>false</SharedDoc>
  <HyperlinkBase/>
  <HLinks>
    <vt:vector size="12" baseType="variant">
      <vt:variant>
        <vt:i4>7602241</vt:i4>
      </vt:variant>
      <vt:variant>
        <vt:i4>3</vt:i4>
      </vt:variant>
      <vt:variant>
        <vt:i4>0</vt:i4>
      </vt:variant>
      <vt:variant>
        <vt:i4>5</vt:i4>
      </vt:variant>
      <vt:variant>
        <vt:lpwstr>mailto:a.kassubek@arts-others.de</vt:lpwstr>
      </vt:variant>
      <vt:variant>
        <vt:lpwstr/>
      </vt:variant>
      <vt:variant>
        <vt:i4>1638422</vt:i4>
      </vt:variant>
      <vt:variant>
        <vt:i4>0</vt:i4>
      </vt:variant>
      <vt:variant>
        <vt:i4>0</vt:i4>
      </vt:variant>
      <vt:variant>
        <vt:i4>5</vt:i4>
      </vt:variant>
      <vt:variant>
        <vt:lpwstr>http://www.sicher-besser.com/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Falk</dc:creator>
  <cp:lastModifiedBy>Texter 2</cp:lastModifiedBy>
  <cp:revision>3</cp:revision>
  <cp:lastPrinted>2016-06-02T09:33:00Z</cp:lastPrinted>
  <dcterms:created xsi:type="dcterms:W3CDTF">2016-06-02T10:03:00Z</dcterms:created>
  <dcterms:modified xsi:type="dcterms:W3CDTF">2016-06-02T13:27:00Z</dcterms:modified>
</cp:coreProperties>
</file>