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77777777" w:rsidR="00543A0C" w:rsidRPr="00CC73F8" w:rsidRDefault="0002722C" w:rsidP="008E0C5E">
      <w:pPr>
        <w:pStyle w:val="Titel"/>
      </w:pPr>
      <w:r w:rsidRPr="00CC73F8">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CC73F8">
        <w:t>Presseinformation</w:t>
      </w:r>
    </w:p>
    <w:p w14:paraId="51444886" w14:textId="6BC6958D" w:rsidR="0002722C" w:rsidRPr="00CC73F8" w:rsidRDefault="005634C8" w:rsidP="008E0C5E">
      <w:pPr>
        <w:pStyle w:val="Subhead"/>
      </w:pPr>
      <w:r w:rsidRPr="00CC73F8">
        <w:t xml:space="preserve">ARDEX </w:t>
      </w:r>
      <w:r w:rsidR="00D0391C" w:rsidRPr="00D0391C">
        <w:t>B</w:t>
      </w:r>
      <w:r w:rsidR="00376090">
        <w:t xml:space="preserve"> </w:t>
      </w:r>
      <w:r w:rsidR="00D0391C" w:rsidRPr="00D0391C">
        <w:t>16</w:t>
      </w:r>
    </w:p>
    <w:p w14:paraId="298F57AA" w14:textId="309CDFCA" w:rsidR="00BC2535" w:rsidRPr="00F03D0F" w:rsidRDefault="008A118E" w:rsidP="00F03D0F">
      <w:pPr>
        <w:pStyle w:val="Headline"/>
      </w:pPr>
      <w:r>
        <w:t>S</w:t>
      </w:r>
      <w:r w:rsidR="00F03D0F" w:rsidRPr="00F03D0F">
        <w:t>tarkes Quartett f</w:t>
      </w:r>
      <w:r w:rsidR="00D0391C" w:rsidRPr="00F03D0F">
        <w:t>ür schöneren Beton</w:t>
      </w:r>
      <w:r w:rsidR="00342DE1" w:rsidRPr="00F03D0F">
        <w:t>:</w:t>
      </w:r>
      <w:r w:rsidR="00F3024C" w:rsidRPr="00F03D0F">
        <w:t xml:space="preserve"> </w:t>
      </w:r>
      <w:r w:rsidR="00F03D0F" w:rsidRPr="00F03D0F">
        <w:t>Ardex verstärkt seine B-Produktreihe</w:t>
      </w:r>
    </w:p>
    <w:p w14:paraId="02CF9BCC" w14:textId="7B38A9B0" w:rsidR="00BC2535" w:rsidRPr="00D0391C" w:rsidRDefault="00BC2535" w:rsidP="00BC2535">
      <w:pPr>
        <w:pStyle w:val="Headline"/>
        <w:rPr>
          <w:color w:val="000000" w:themeColor="text1"/>
          <w:sz w:val="20"/>
          <w:szCs w:val="20"/>
        </w:rPr>
      </w:pPr>
    </w:p>
    <w:p w14:paraId="2CF6B890" w14:textId="0B53617F" w:rsidR="00D0391C" w:rsidRPr="00D0391C" w:rsidRDefault="00233E0A" w:rsidP="00AB29D6">
      <w:pPr>
        <w:pStyle w:val="Headline"/>
        <w:rPr>
          <w:sz w:val="20"/>
          <w:szCs w:val="20"/>
        </w:rPr>
      </w:pPr>
      <w:r w:rsidRPr="00CC73F8">
        <w:rPr>
          <w:sz w:val="20"/>
          <w:szCs w:val="20"/>
        </w:rPr>
        <w:t xml:space="preserve">Witten, </w:t>
      </w:r>
      <w:sdt>
        <w:sdtPr>
          <w:rPr>
            <w:sz w:val="20"/>
            <w:szCs w:val="20"/>
          </w:rPr>
          <w:alias w:val="Datum"/>
          <w:tag w:val="Datum"/>
          <w:id w:val="-691528515"/>
          <w:placeholder>
            <w:docPart w:val="FBE1EC752DF643FE886052EBA2090F61"/>
          </w:placeholder>
          <w:date w:fullDate="2019-03-20T00:00:00Z">
            <w:dateFormat w:val="d. MMMM yyyy"/>
            <w:lid w:val="de-DE"/>
            <w:storeMappedDataAs w:val="dateTime"/>
            <w:calendar w:val="gregorian"/>
          </w:date>
        </w:sdtPr>
        <w:sdtEndPr/>
        <w:sdtContent>
          <w:r w:rsidR="00DB083D">
            <w:rPr>
              <w:sz w:val="20"/>
              <w:szCs w:val="20"/>
            </w:rPr>
            <w:t>20</w:t>
          </w:r>
          <w:r w:rsidR="00FD7982">
            <w:rPr>
              <w:sz w:val="20"/>
              <w:szCs w:val="20"/>
            </w:rPr>
            <w:t>. März 2019</w:t>
          </w:r>
        </w:sdtContent>
      </w:sdt>
      <w:r w:rsidRPr="00CC73F8">
        <w:rPr>
          <w:sz w:val="20"/>
          <w:szCs w:val="20"/>
        </w:rPr>
        <w:t>.</w:t>
      </w:r>
      <w:r w:rsidR="00751707" w:rsidRPr="00CC73F8">
        <w:rPr>
          <w:sz w:val="20"/>
          <w:szCs w:val="20"/>
        </w:rPr>
        <w:t xml:space="preserve"> </w:t>
      </w:r>
      <w:r w:rsidR="00D0391C">
        <w:rPr>
          <w:sz w:val="20"/>
          <w:szCs w:val="20"/>
        </w:rPr>
        <w:t xml:space="preserve">Aus </w:t>
      </w:r>
      <w:r w:rsidR="00C22C43">
        <w:rPr>
          <w:sz w:val="20"/>
          <w:szCs w:val="20"/>
        </w:rPr>
        <w:t>dem</w:t>
      </w:r>
      <w:r w:rsidR="00D0391C">
        <w:rPr>
          <w:sz w:val="20"/>
          <w:szCs w:val="20"/>
        </w:rPr>
        <w:t xml:space="preserve"> Trio wird ein Quartett: </w:t>
      </w:r>
      <w:r w:rsidR="00D343DA">
        <w:rPr>
          <w:sz w:val="20"/>
          <w:szCs w:val="20"/>
        </w:rPr>
        <w:t xml:space="preserve">Ardex ergänzt seine </w:t>
      </w:r>
      <w:r w:rsidR="00D343DA" w:rsidRPr="00D0391C">
        <w:rPr>
          <w:sz w:val="20"/>
          <w:szCs w:val="20"/>
        </w:rPr>
        <w:t>B</w:t>
      </w:r>
      <w:r w:rsidR="00D343DA">
        <w:rPr>
          <w:sz w:val="20"/>
          <w:szCs w:val="20"/>
        </w:rPr>
        <w:t>eton</w:t>
      </w:r>
      <w:r w:rsidR="00D343DA" w:rsidRPr="00D0391C">
        <w:rPr>
          <w:sz w:val="20"/>
          <w:szCs w:val="20"/>
        </w:rPr>
        <w:t>-Produktrei</w:t>
      </w:r>
      <w:r w:rsidR="00D343DA">
        <w:rPr>
          <w:sz w:val="20"/>
          <w:szCs w:val="20"/>
        </w:rPr>
        <w:t xml:space="preserve">he mit einem </w:t>
      </w:r>
      <w:r w:rsidR="00D0391C">
        <w:rPr>
          <w:sz w:val="20"/>
          <w:szCs w:val="20"/>
        </w:rPr>
        <w:t>PCC-</w:t>
      </w:r>
      <w:r w:rsidR="00D0391C" w:rsidRPr="00D0391C">
        <w:rPr>
          <w:sz w:val="20"/>
          <w:szCs w:val="20"/>
        </w:rPr>
        <w:t xml:space="preserve"> Betonreparaturmörtel</w:t>
      </w:r>
      <w:r w:rsidR="00AB29D6">
        <w:rPr>
          <w:sz w:val="20"/>
          <w:szCs w:val="20"/>
        </w:rPr>
        <w:t xml:space="preserve">. </w:t>
      </w:r>
      <w:r w:rsidR="00D343DA">
        <w:rPr>
          <w:sz w:val="20"/>
          <w:szCs w:val="20"/>
        </w:rPr>
        <w:t xml:space="preserve">ARDEX B </w:t>
      </w:r>
      <w:r w:rsidR="00D343DA" w:rsidRPr="00D0391C">
        <w:rPr>
          <w:sz w:val="20"/>
          <w:szCs w:val="20"/>
        </w:rPr>
        <w:t xml:space="preserve">16 </w:t>
      </w:r>
      <w:r w:rsidR="00AB29D6" w:rsidRPr="00AB29D6">
        <w:rPr>
          <w:sz w:val="20"/>
          <w:szCs w:val="20"/>
        </w:rPr>
        <w:t>füllt Ausbrüche mit freiliegender Bewehrung in</w:t>
      </w:r>
      <w:r w:rsidR="00AB29D6">
        <w:rPr>
          <w:sz w:val="20"/>
          <w:szCs w:val="20"/>
        </w:rPr>
        <w:t xml:space="preserve"> </w:t>
      </w:r>
      <w:r w:rsidR="00AB29D6" w:rsidRPr="00AB29D6">
        <w:rPr>
          <w:sz w:val="20"/>
          <w:szCs w:val="20"/>
        </w:rPr>
        <w:t>tragenden Stahlbetonbauteilen wie Balkonplatten, Trägern oder</w:t>
      </w:r>
      <w:r w:rsidR="00AB29D6">
        <w:rPr>
          <w:sz w:val="20"/>
          <w:szCs w:val="20"/>
        </w:rPr>
        <w:t xml:space="preserve"> </w:t>
      </w:r>
      <w:r w:rsidR="00AB29D6" w:rsidRPr="00AB29D6">
        <w:rPr>
          <w:sz w:val="20"/>
          <w:szCs w:val="20"/>
        </w:rPr>
        <w:t xml:space="preserve">Stützen </w:t>
      </w:r>
      <w:r w:rsidR="00D343DA" w:rsidRPr="00AB29D6">
        <w:rPr>
          <w:sz w:val="20"/>
          <w:szCs w:val="20"/>
        </w:rPr>
        <w:t>sicher</w:t>
      </w:r>
      <w:r w:rsidR="00D343DA">
        <w:rPr>
          <w:sz w:val="20"/>
          <w:szCs w:val="20"/>
        </w:rPr>
        <w:t xml:space="preserve"> </w:t>
      </w:r>
      <w:r w:rsidR="00D343DA" w:rsidRPr="00AB29D6">
        <w:rPr>
          <w:sz w:val="20"/>
          <w:szCs w:val="20"/>
        </w:rPr>
        <w:t>und zuverlässig</w:t>
      </w:r>
      <w:r w:rsidR="00C22C43">
        <w:rPr>
          <w:sz w:val="20"/>
          <w:szCs w:val="20"/>
        </w:rPr>
        <w:t xml:space="preserve"> </w:t>
      </w:r>
      <w:r w:rsidR="00AB29D6" w:rsidRPr="00AB29D6">
        <w:rPr>
          <w:sz w:val="20"/>
          <w:szCs w:val="20"/>
        </w:rPr>
        <w:t xml:space="preserve">und schützt </w:t>
      </w:r>
      <w:r w:rsidR="006834CA">
        <w:rPr>
          <w:sz w:val="20"/>
          <w:szCs w:val="20"/>
        </w:rPr>
        <w:t>so</w:t>
      </w:r>
      <w:r w:rsidR="00AB29D6" w:rsidRPr="00AB29D6">
        <w:rPr>
          <w:sz w:val="20"/>
          <w:szCs w:val="20"/>
        </w:rPr>
        <w:t xml:space="preserve"> die Bewehrung vor Korrosion.</w:t>
      </w:r>
    </w:p>
    <w:p w14:paraId="31EB2B4F" w14:textId="2914D42B" w:rsidR="00F03D0F" w:rsidRDefault="00AB6A72" w:rsidP="00AB6A72">
      <w:pPr>
        <w:pStyle w:val="Flietext"/>
      </w:pPr>
      <w:r>
        <w:t xml:space="preserve">Fehlstellen ausbessern und gleichzeitig vor Korrosion schützen: </w:t>
      </w:r>
      <w:r w:rsidR="00B632C0">
        <w:t>Der</w:t>
      </w:r>
      <w:r w:rsidR="002F4C65">
        <w:t xml:space="preserve"> </w:t>
      </w:r>
      <w:r w:rsidR="00DD4927">
        <w:t xml:space="preserve">neue </w:t>
      </w:r>
      <w:r w:rsidRPr="00AB6A72">
        <w:t>PCC-Betonreparaturmörtel ARDEX B</w:t>
      </w:r>
      <w:r w:rsidR="00376090">
        <w:t xml:space="preserve"> </w:t>
      </w:r>
      <w:r w:rsidRPr="00AB6A72">
        <w:t xml:space="preserve">16 </w:t>
      </w:r>
      <w:r>
        <w:t>leistet beides</w:t>
      </w:r>
      <w:r w:rsidR="008A118E">
        <w:t>. Er</w:t>
      </w:r>
      <w:r>
        <w:t xml:space="preserve"> eignet sich dadurch </w:t>
      </w:r>
      <w:r w:rsidR="008A118E">
        <w:t>ideal</w:t>
      </w:r>
      <w:r>
        <w:t xml:space="preserve"> zum Ausbessern, Auffüllen und Glätten von Fehlstellen </w:t>
      </w:r>
      <w:r w:rsidR="00F03D0F">
        <w:t xml:space="preserve">– auch </w:t>
      </w:r>
      <w:r>
        <w:t xml:space="preserve">mit freiliegender Bewehrung in tragenden Bauteilen aus Beton. </w:t>
      </w:r>
      <w:r w:rsidR="00F03D0F">
        <w:t>„Mit ARDEX B 16 bringen wir einen neuen Beton</w:t>
      </w:r>
      <w:r w:rsidR="008A118E" w:rsidRPr="00AB6A72">
        <w:t>reparatur</w:t>
      </w:r>
      <w:r w:rsidR="00F03D0F">
        <w:t xml:space="preserve">mörtel auf den Markt, der sowohl als </w:t>
      </w:r>
      <w:r w:rsidR="00F03D0F" w:rsidRPr="00376090">
        <w:t xml:space="preserve">Betonersatzmörtel der Klasse R4 </w:t>
      </w:r>
      <w:r w:rsidR="00F03D0F">
        <w:t xml:space="preserve">für die statische Betonsanierung nach EN 1504-3 als auch für den Korrosionsschutz der Bewehrung nach EN 1504-7 zertifiziert ist“, erklärt </w:t>
      </w:r>
      <w:r w:rsidR="00F03D0F" w:rsidRPr="00376090">
        <w:t>Lars Grote, Produktmanager bei</w:t>
      </w:r>
      <w:r w:rsidR="00F03D0F">
        <w:t xml:space="preserve"> ARDEX und selbst Bauingenieur.</w:t>
      </w:r>
    </w:p>
    <w:p w14:paraId="3F61B284" w14:textId="7B226E62" w:rsidR="00376090" w:rsidRPr="00C44BD3" w:rsidRDefault="00BB601C" w:rsidP="00C44BD3">
      <w:pPr>
        <w:pStyle w:val="Flietext"/>
      </w:pPr>
      <w:r w:rsidRPr="00BB601C">
        <w:rPr>
          <w:b/>
        </w:rPr>
        <w:t>Perfekte Ergänzung zur B</w:t>
      </w:r>
      <w:r w:rsidR="008A118E">
        <w:rPr>
          <w:b/>
        </w:rPr>
        <w:t>eton</w:t>
      </w:r>
      <w:r w:rsidRPr="00BB601C">
        <w:rPr>
          <w:b/>
        </w:rPr>
        <w:t>-Produktreihe</w:t>
      </w:r>
      <w:r w:rsidRPr="00BB601C">
        <w:rPr>
          <w:b/>
        </w:rPr>
        <w:br/>
      </w:r>
      <w:r w:rsidR="00AB6A72">
        <w:t xml:space="preserve">Nach ausreichender Erhärtung </w:t>
      </w:r>
      <w:r>
        <w:t>des neuen PCC-</w:t>
      </w:r>
      <w:r w:rsidRPr="00AB6A72">
        <w:t>Betonreparaturmörtel</w:t>
      </w:r>
      <w:r>
        <w:t>s</w:t>
      </w:r>
      <w:r w:rsidRPr="00AB6A72">
        <w:t xml:space="preserve"> </w:t>
      </w:r>
      <w:r w:rsidR="00AB6A72">
        <w:t xml:space="preserve">kann </w:t>
      </w:r>
      <w:r w:rsidR="00376090">
        <w:t>zum Beispiel</w:t>
      </w:r>
      <w:r w:rsidR="00AB6A72">
        <w:t xml:space="preserve"> mit </w:t>
      </w:r>
      <w:r>
        <w:t xml:space="preserve">dem </w:t>
      </w:r>
      <w:r w:rsidR="00376090" w:rsidRPr="00376090">
        <w:t xml:space="preserve">Betonfeinspachtel </w:t>
      </w:r>
      <w:r w:rsidR="00AB6A72">
        <w:t>ARDEX B 10</w:t>
      </w:r>
      <w:r w:rsidR="00376090">
        <w:t xml:space="preserve"> </w:t>
      </w:r>
      <w:r w:rsidR="00AB6A72">
        <w:t>das gewünschte Oberflächenfinish hergestellt werden.</w:t>
      </w:r>
      <w:r>
        <w:t xml:space="preserve"> </w:t>
      </w:r>
      <w:r w:rsidR="00C44BD3">
        <w:t>„Damit ist</w:t>
      </w:r>
      <w:r w:rsidR="00C44BD3" w:rsidRPr="00C44BD3">
        <w:t xml:space="preserve"> </w:t>
      </w:r>
      <w:r w:rsidR="00C44BD3">
        <w:t xml:space="preserve">ARDEX B 16 </w:t>
      </w:r>
      <w:r w:rsidR="00C44BD3" w:rsidRPr="00C44BD3">
        <w:t xml:space="preserve">die perfekte Ergänzung zu unserer bestehenden B-Produktreihe. Von der Wiederherstellung von Ausbrüchen und Fehlstellen in tragenden Betonbauteilen mit freiliegender Bewehrung bis hin zum perfekten Oberflächenfinish decken wir </w:t>
      </w:r>
      <w:r w:rsidR="0089504D">
        <w:t xml:space="preserve">mit unseren </w:t>
      </w:r>
      <w:r w:rsidR="00C44BD3" w:rsidRPr="00C44BD3">
        <w:t xml:space="preserve">nun </w:t>
      </w:r>
      <w:r w:rsidR="0089504D">
        <w:t xml:space="preserve">vier B-Produkten </w:t>
      </w:r>
      <w:r w:rsidR="00C44BD3" w:rsidRPr="00C44BD3">
        <w:t>die gesamte Bandbreite in Sachen Beto</w:t>
      </w:r>
      <w:r w:rsidR="0089504D">
        <w:t>nreparatur und Betonkosmetik ab“, freut sich G</w:t>
      </w:r>
      <w:r w:rsidR="00C4062A">
        <w:t>r</w:t>
      </w:r>
      <w:r w:rsidR="0089504D">
        <w:t>ote.</w:t>
      </w:r>
    </w:p>
    <w:p w14:paraId="6C7B59FF" w14:textId="7B39BE2C" w:rsidR="0058451B" w:rsidRPr="00C4062A" w:rsidRDefault="00CB0B49" w:rsidP="00CA6ACF">
      <w:pPr>
        <w:pStyle w:val="Flietext"/>
        <w:rPr>
          <w:strike/>
          <w:color w:val="FF0000"/>
        </w:rPr>
      </w:pPr>
      <w:r>
        <w:rPr>
          <w:b/>
        </w:rPr>
        <w:t>Gute Verarbeitungseigenschaften</w:t>
      </w:r>
      <w:r w:rsidR="00806BFB" w:rsidRPr="00806BFB">
        <w:rPr>
          <w:b/>
        </w:rPr>
        <w:br/>
      </w:r>
      <w:r w:rsidR="004B41A1">
        <w:t>Der neue faserverstärkte</w:t>
      </w:r>
      <w:r w:rsidR="004B41A1" w:rsidRPr="004B41A1">
        <w:t xml:space="preserve"> PCC-Betonersatzmörtel</w:t>
      </w:r>
      <w:r w:rsidR="004B41A1">
        <w:t xml:space="preserve"> ist g</w:t>
      </w:r>
      <w:r w:rsidR="004B41A1" w:rsidRPr="004B41A1">
        <w:t>eeignet für Beton, Sichtbeton, Betonfertigteile</w:t>
      </w:r>
      <w:r w:rsidR="004B41A1">
        <w:t xml:space="preserve"> und</w:t>
      </w:r>
      <w:r w:rsidR="004B41A1" w:rsidRPr="004B41A1">
        <w:t xml:space="preserve"> Zementputz</w:t>
      </w:r>
      <w:r w:rsidR="004B41A1">
        <w:t xml:space="preserve">. </w:t>
      </w:r>
      <w:r w:rsidR="00A9207E">
        <w:t>Durch seine sehr guten Verarbeitungseigenschaften lässt er sich in Schichtstärken von 5 bis 70 mm pro Arbeitsgang auftragen.</w:t>
      </w:r>
    </w:p>
    <w:p w14:paraId="28566ED2" w14:textId="4BC0D473" w:rsidR="00A9207E" w:rsidRDefault="00A9207E" w:rsidP="00CA6ACF">
      <w:pPr>
        <w:pStyle w:val="Flietext"/>
      </w:pPr>
      <w:r>
        <w:t xml:space="preserve">Ein weiteres Merkmal ist die hohe Belastbarkeit von ARDEX B 16: Aufgrund seiner hohen Festigkeit ist der </w:t>
      </w:r>
      <w:r w:rsidRPr="004B41A1">
        <w:t>Betonersatzmörtel</w:t>
      </w:r>
      <w:r>
        <w:t xml:space="preserve"> für statisch und nicht statisch relevante Instandsetzung als R4-Mörtel geeignet. Dazu ist er beständig gegen Frost, Tausalze und Sulfate und e</w:t>
      </w:r>
      <w:r w:rsidR="00806BFB">
        <w:t>nthält aktive Pigmente</w:t>
      </w:r>
      <w:r w:rsidR="00BB601C">
        <w:t>, die die Bewehrung vor Korrosion schützen</w:t>
      </w:r>
      <w:r w:rsidR="00806BFB">
        <w:t>. „</w:t>
      </w:r>
      <w:r w:rsidR="00DE1693">
        <w:t>Es ging uns darum,</w:t>
      </w:r>
      <w:r w:rsidR="00CA6ACF">
        <w:t xml:space="preserve"> </w:t>
      </w:r>
      <w:r w:rsidR="00DE1693">
        <w:lastRenderedPageBreak/>
        <w:t>d</w:t>
      </w:r>
      <w:r w:rsidR="00CA6ACF">
        <w:t xml:space="preserve">ie </w:t>
      </w:r>
      <w:r w:rsidR="00CA6ACF" w:rsidRPr="00CA6ACF">
        <w:t xml:space="preserve">B-Produktreihe </w:t>
      </w:r>
      <w:r w:rsidR="00CA6ACF">
        <w:t xml:space="preserve">um einen Reparaturmörtel zu verstärken, der für die Sanierung von tragenden Stahlbetonbauteilen geeignet und nach EN 1504-3 und EN 1504-7 dafür zertifiziert ist. Für die Beurteilung der Tragfähigkeit des geschädigten Betonbauteils </w:t>
      </w:r>
      <w:r w:rsidR="0011786E">
        <w:t xml:space="preserve">und </w:t>
      </w:r>
      <w:r w:rsidR="00CA6ACF">
        <w:t>die Festlegung der notwendigen Sanierungsmaßnahmen ist in Zweifelsfällen</w:t>
      </w:r>
      <w:r w:rsidR="0011786E">
        <w:t xml:space="preserve"> natürlich</w:t>
      </w:r>
      <w:r w:rsidR="00CA6ACF">
        <w:t xml:space="preserve"> immer ein sachkundiger Planer oder Statiker zurate zu ziehen“, betont </w:t>
      </w:r>
      <w:r>
        <w:t xml:space="preserve">Bauingenieur </w:t>
      </w:r>
      <w:r w:rsidRPr="00376090">
        <w:t>Lars Grote</w:t>
      </w:r>
      <w:r w:rsidR="00806BFB">
        <w:t>.</w:t>
      </w:r>
    </w:p>
    <w:p w14:paraId="69354B50" w14:textId="7DF77421" w:rsidR="00887F9F" w:rsidRPr="00887F9F" w:rsidRDefault="00887F9F" w:rsidP="00887F9F">
      <w:pPr>
        <w:pStyle w:val="Flietext"/>
        <w:spacing w:after="60"/>
        <w:rPr>
          <w:b/>
        </w:rPr>
      </w:pPr>
      <w:r w:rsidRPr="00887F9F">
        <w:rPr>
          <w:b/>
        </w:rPr>
        <w:t>ARDEX B 16 Betonreparaturmörtel im Überblick</w:t>
      </w:r>
    </w:p>
    <w:p w14:paraId="522E10F6" w14:textId="452CDD18" w:rsidR="00887F9F" w:rsidRDefault="00887F9F" w:rsidP="00887F9F">
      <w:pPr>
        <w:pStyle w:val="Flietext"/>
        <w:numPr>
          <w:ilvl w:val="0"/>
          <w:numId w:val="2"/>
        </w:numPr>
        <w:spacing w:after="60"/>
        <w:ind w:left="714" w:hanging="357"/>
      </w:pPr>
      <w:r>
        <w:t>Zum Ausbessern, Auffüllen und Glätten von Fehlstellen mit freiliegender Bewehrung in tragenden Bauteilen aus Beton</w:t>
      </w:r>
    </w:p>
    <w:p w14:paraId="7B59E1DB" w14:textId="77777777" w:rsidR="00887F9F" w:rsidRDefault="00887F9F" w:rsidP="00887F9F">
      <w:pPr>
        <w:pStyle w:val="Flietext"/>
        <w:numPr>
          <w:ilvl w:val="0"/>
          <w:numId w:val="2"/>
        </w:numPr>
        <w:spacing w:after="60"/>
        <w:ind w:left="714" w:hanging="357"/>
      </w:pPr>
      <w:r>
        <w:t>Faserverstärkter PCC-Mörtel, für Schichtdicken von 5-70 mm</w:t>
      </w:r>
    </w:p>
    <w:p w14:paraId="3E468FAD" w14:textId="77777777" w:rsidR="00887F9F" w:rsidRDefault="00887F9F" w:rsidP="00887F9F">
      <w:pPr>
        <w:pStyle w:val="Flietext"/>
        <w:numPr>
          <w:ilvl w:val="0"/>
          <w:numId w:val="2"/>
        </w:numPr>
        <w:spacing w:after="60"/>
        <w:ind w:left="714" w:hanging="357"/>
      </w:pPr>
      <w:r>
        <w:t>Geprüft nach DIN EN 1504-3:2006 als Betonersatzmörtel der Klasse R4 für den statisch relevanten Bereich</w:t>
      </w:r>
    </w:p>
    <w:p w14:paraId="1315628E" w14:textId="4AD73CDC" w:rsidR="00887F9F" w:rsidRDefault="00887F9F" w:rsidP="00887F9F">
      <w:pPr>
        <w:pStyle w:val="Flietext"/>
        <w:numPr>
          <w:ilvl w:val="0"/>
          <w:numId w:val="2"/>
        </w:numPr>
        <w:spacing w:after="60"/>
        <w:ind w:left="714" w:hanging="357"/>
      </w:pPr>
      <w:r>
        <w:t>Schützt die Bewehrung vor Korrosion, zertifiziert nach DIN EN 1504-7</w:t>
      </w:r>
    </w:p>
    <w:p w14:paraId="405E27BE" w14:textId="77777777" w:rsidR="00604EEB" w:rsidRPr="00CC73F8" w:rsidRDefault="00604EEB" w:rsidP="0086468C">
      <w:pPr>
        <w:pStyle w:val="Zwischenberschrift"/>
        <w:spacing w:before="500"/>
      </w:pPr>
      <w:r w:rsidRPr="00CC73F8">
        <w:t>Übe</w:t>
      </w:r>
      <w:r w:rsidR="0086468C" w:rsidRPr="00CC73F8">
        <w:t>r Ardex</w:t>
      </w:r>
    </w:p>
    <w:p w14:paraId="5DEAF3C3" w14:textId="6413ED3A" w:rsidR="005F06B4" w:rsidRPr="00CC73F8" w:rsidRDefault="005F06B4" w:rsidP="005F06B4">
      <w:pPr>
        <w:pStyle w:val="Presseanfragenbittean"/>
        <w:outlineLvl w:val="0"/>
        <w:rPr>
          <w:b w:val="0"/>
          <w:sz w:val="20"/>
          <w:szCs w:val="20"/>
        </w:rPr>
      </w:pPr>
      <w:r w:rsidRPr="00CC73F8">
        <w:rPr>
          <w:b w:val="0"/>
          <w:sz w:val="20"/>
          <w:szCs w:val="20"/>
        </w:rPr>
        <w:t>Die Ardex GmbH ist einer der Weltmarktführer bei hochwertigen bauchemischen Spezialbaustoffen. Als Gesellschaft in Familienbesitz verfolgt das Unternehmen seit 70 Jahren einen nachhaltigen Wachstumskurs. Die Ardex-Gruppe beschäftigt heute über 3.000 Mitarbeiter und ist in mehr als 100 Ländern auf allen Kontinenten präsent, im Kernmarkt Europa nahezu flächendeckend. Mit mehr als zehn großen Marken erwirtschaftet Ardex weltweit einen Gesamtumsatz von mehr als 770 Millionen Euro.</w:t>
      </w:r>
    </w:p>
    <w:p w14:paraId="37C1BC78" w14:textId="77777777" w:rsidR="005F06B4" w:rsidRPr="00CC73F8" w:rsidRDefault="005F06B4" w:rsidP="00604EEB">
      <w:pPr>
        <w:pStyle w:val="Presseanfragenbittean"/>
      </w:pPr>
    </w:p>
    <w:p w14:paraId="42BDC5D1" w14:textId="1996582F" w:rsidR="00604EEB" w:rsidRPr="00CC73F8" w:rsidRDefault="00604EEB" w:rsidP="00604EEB">
      <w:pPr>
        <w:pStyle w:val="Presseanfragenbittean"/>
      </w:pPr>
      <w:r w:rsidRPr="00CC73F8">
        <w:t>Presseanfragen bitte an:</w:t>
      </w:r>
    </w:p>
    <w:p w14:paraId="49AFAC44" w14:textId="77777777" w:rsidR="005F06B4" w:rsidRPr="00CC73F8" w:rsidRDefault="005F06B4" w:rsidP="005F06B4">
      <w:pPr>
        <w:pStyle w:val="PresseanfrageAdresse"/>
        <w:outlineLvl w:val="0"/>
      </w:pPr>
      <w:r w:rsidRPr="00CC73F8">
        <w:t>Ardex GmbH</w:t>
      </w:r>
    </w:p>
    <w:p w14:paraId="5EDF5184" w14:textId="73708078" w:rsidR="0002722C" w:rsidRPr="00FF1C86" w:rsidRDefault="005F06B4" w:rsidP="005F06B4">
      <w:pPr>
        <w:pStyle w:val="PresseanfrageAdresse"/>
      </w:pPr>
      <w:r w:rsidRPr="00CC73F8">
        <w:t>Katrin Hinkelmann, Friedrich-Ebert-Straße 45, 58453 Witten</w:t>
      </w:r>
      <w:r w:rsidRPr="00CC73F8">
        <w:br/>
        <w:t>Tel. 0</w:t>
      </w:r>
      <w:r w:rsidRPr="00CC73F8">
        <w:rPr>
          <w:rFonts w:ascii="Arial" w:hAnsi="Arial" w:cs="Arial"/>
          <w:color w:val="000000"/>
          <w:lang w:eastAsia="de-DE"/>
        </w:rPr>
        <w:t xml:space="preserve">152-02840176, </w:t>
      </w:r>
      <w:r w:rsidRPr="00CC73F8">
        <w:t>02302 664-598, Katrin.Hinkelmann@ardex.de</w:t>
      </w:r>
    </w:p>
    <w:sectPr w:rsidR="0002722C" w:rsidRPr="00FF1C86"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CA0D9" w14:textId="77777777" w:rsidR="00401345" w:rsidRDefault="00401345" w:rsidP="000B3809">
      <w:pPr>
        <w:spacing w:line="240" w:lineRule="auto"/>
      </w:pPr>
      <w:r>
        <w:separator/>
      </w:r>
    </w:p>
  </w:endnote>
  <w:endnote w:type="continuationSeparator" w:id="0">
    <w:p w14:paraId="0B2EA177" w14:textId="77777777" w:rsidR="00401345" w:rsidRDefault="00401345"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401345"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2508BD2B"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177F000"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r w:rsidR="005F06B4">
      <w:t>, Uwe Stockhausen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27861" w14:textId="77777777" w:rsidR="00401345" w:rsidRDefault="00401345" w:rsidP="000B3809">
      <w:pPr>
        <w:spacing w:line="240" w:lineRule="auto"/>
      </w:pPr>
      <w:bookmarkStart w:id="0" w:name="_Hlk483318683"/>
      <w:bookmarkEnd w:id="0"/>
      <w:r>
        <w:separator/>
      </w:r>
    </w:p>
  </w:footnote>
  <w:footnote w:type="continuationSeparator" w:id="0">
    <w:p w14:paraId="68F1C830" w14:textId="77777777" w:rsidR="00401345" w:rsidRDefault="00401345"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0E685FE2"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11786E">
          <w:rPr>
            <w:rStyle w:val="Seitenzahl"/>
            <w:noProof/>
          </w:rPr>
          <w:t>2</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60EF2"/>
    <w:multiLevelType w:val="hybridMultilevel"/>
    <w:tmpl w:val="383A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B45CE9"/>
    <w:multiLevelType w:val="hybridMultilevel"/>
    <w:tmpl w:val="460C9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09"/>
    <w:rsid w:val="00007AC9"/>
    <w:rsid w:val="00017676"/>
    <w:rsid w:val="0002722C"/>
    <w:rsid w:val="00045841"/>
    <w:rsid w:val="000564EA"/>
    <w:rsid w:val="000602FC"/>
    <w:rsid w:val="00066700"/>
    <w:rsid w:val="000915F4"/>
    <w:rsid w:val="000A17D5"/>
    <w:rsid w:val="000B3809"/>
    <w:rsid w:val="00104D6E"/>
    <w:rsid w:val="00107977"/>
    <w:rsid w:val="0011786E"/>
    <w:rsid w:val="00120305"/>
    <w:rsid w:val="0013743B"/>
    <w:rsid w:val="001435A3"/>
    <w:rsid w:val="00145C1F"/>
    <w:rsid w:val="0016660A"/>
    <w:rsid w:val="00184533"/>
    <w:rsid w:val="001957F7"/>
    <w:rsid w:val="001A756D"/>
    <w:rsid w:val="001B6158"/>
    <w:rsid w:val="001C3F05"/>
    <w:rsid w:val="001F1D34"/>
    <w:rsid w:val="00202931"/>
    <w:rsid w:val="00211730"/>
    <w:rsid w:val="00214AFF"/>
    <w:rsid w:val="00233E0A"/>
    <w:rsid w:val="002371B6"/>
    <w:rsid w:val="002530B8"/>
    <w:rsid w:val="002752AC"/>
    <w:rsid w:val="002B7CB0"/>
    <w:rsid w:val="002C35A5"/>
    <w:rsid w:val="002C6BD3"/>
    <w:rsid w:val="002F4C65"/>
    <w:rsid w:val="003021E7"/>
    <w:rsid w:val="00306BC8"/>
    <w:rsid w:val="0031201C"/>
    <w:rsid w:val="003313E1"/>
    <w:rsid w:val="00342DE1"/>
    <w:rsid w:val="003502E5"/>
    <w:rsid w:val="00350BE2"/>
    <w:rsid w:val="00376090"/>
    <w:rsid w:val="003D6CBF"/>
    <w:rsid w:val="003F3A6C"/>
    <w:rsid w:val="00401345"/>
    <w:rsid w:val="00403F6E"/>
    <w:rsid w:val="0042545B"/>
    <w:rsid w:val="00432A2A"/>
    <w:rsid w:val="00432A35"/>
    <w:rsid w:val="0043338B"/>
    <w:rsid w:val="00456668"/>
    <w:rsid w:val="00483069"/>
    <w:rsid w:val="004B2BC0"/>
    <w:rsid w:val="004B41A1"/>
    <w:rsid w:val="004D2D01"/>
    <w:rsid w:val="004E5493"/>
    <w:rsid w:val="004F116A"/>
    <w:rsid w:val="0053738B"/>
    <w:rsid w:val="00541338"/>
    <w:rsid w:val="00543A0C"/>
    <w:rsid w:val="005634C8"/>
    <w:rsid w:val="0057070D"/>
    <w:rsid w:val="00573DE7"/>
    <w:rsid w:val="0058451B"/>
    <w:rsid w:val="00585882"/>
    <w:rsid w:val="005B6D41"/>
    <w:rsid w:val="005C7A34"/>
    <w:rsid w:val="005E783E"/>
    <w:rsid w:val="005F06B4"/>
    <w:rsid w:val="005F2664"/>
    <w:rsid w:val="005F52C4"/>
    <w:rsid w:val="00604EEB"/>
    <w:rsid w:val="00624EC7"/>
    <w:rsid w:val="00625F5A"/>
    <w:rsid w:val="00627721"/>
    <w:rsid w:val="00635814"/>
    <w:rsid w:val="00681B59"/>
    <w:rsid w:val="006834CA"/>
    <w:rsid w:val="00697323"/>
    <w:rsid w:val="006B08CB"/>
    <w:rsid w:val="0072216D"/>
    <w:rsid w:val="00751707"/>
    <w:rsid w:val="00752261"/>
    <w:rsid w:val="00792594"/>
    <w:rsid w:val="007B0596"/>
    <w:rsid w:val="007D46DE"/>
    <w:rsid w:val="00806BFB"/>
    <w:rsid w:val="00815C44"/>
    <w:rsid w:val="0081614F"/>
    <w:rsid w:val="00822B1C"/>
    <w:rsid w:val="00845162"/>
    <w:rsid w:val="00851227"/>
    <w:rsid w:val="00853308"/>
    <w:rsid w:val="00861911"/>
    <w:rsid w:val="008634CF"/>
    <w:rsid w:val="0086468C"/>
    <w:rsid w:val="00887F9F"/>
    <w:rsid w:val="0089504D"/>
    <w:rsid w:val="008A118E"/>
    <w:rsid w:val="008E0C5E"/>
    <w:rsid w:val="008E3752"/>
    <w:rsid w:val="008E4510"/>
    <w:rsid w:val="008E5844"/>
    <w:rsid w:val="008F7E56"/>
    <w:rsid w:val="0090171C"/>
    <w:rsid w:val="00932AB5"/>
    <w:rsid w:val="00934C3D"/>
    <w:rsid w:val="00937A59"/>
    <w:rsid w:val="00941560"/>
    <w:rsid w:val="00985C83"/>
    <w:rsid w:val="009A423D"/>
    <w:rsid w:val="009D252F"/>
    <w:rsid w:val="009E2635"/>
    <w:rsid w:val="00A02B8B"/>
    <w:rsid w:val="00A05486"/>
    <w:rsid w:val="00A124D4"/>
    <w:rsid w:val="00A2193C"/>
    <w:rsid w:val="00A655A3"/>
    <w:rsid w:val="00A9207E"/>
    <w:rsid w:val="00AA5CA0"/>
    <w:rsid w:val="00AB1118"/>
    <w:rsid w:val="00AB29D6"/>
    <w:rsid w:val="00AB563D"/>
    <w:rsid w:val="00AB6A72"/>
    <w:rsid w:val="00AC3DC1"/>
    <w:rsid w:val="00AD4B1A"/>
    <w:rsid w:val="00AD6459"/>
    <w:rsid w:val="00AE185D"/>
    <w:rsid w:val="00B33297"/>
    <w:rsid w:val="00B4478F"/>
    <w:rsid w:val="00B613E6"/>
    <w:rsid w:val="00B61F48"/>
    <w:rsid w:val="00B632C0"/>
    <w:rsid w:val="00BA5A56"/>
    <w:rsid w:val="00BB051C"/>
    <w:rsid w:val="00BB601C"/>
    <w:rsid w:val="00BC20C2"/>
    <w:rsid w:val="00BC2535"/>
    <w:rsid w:val="00BC35D8"/>
    <w:rsid w:val="00BD4A92"/>
    <w:rsid w:val="00C22C43"/>
    <w:rsid w:val="00C37C22"/>
    <w:rsid w:val="00C4062A"/>
    <w:rsid w:val="00C406BA"/>
    <w:rsid w:val="00C44BD3"/>
    <w:rsid w:val="00C47B20"/>
    <w:rsid w:val="00C94941"/>
    <w:rsid w:val="00CA3442"/>
    <w:rsid w:val="00CA6ACF"/>
    <w:rsid w:val="00CB0B49"/>
    <w:rsid w:val="00CC73F8"/>
    <w:rsid w:val="00D0391C"/>
    <w:rsid w:val="00D07AC6"/>
    <w:rsid w:val="00D25B63"/>
    <w:rsid w:val="00D26057"/>
    <w:rsid w:val="00D343DA"/>
    <w:rsid w:val="00D415B0"/>
    <w:rsid w:val="00D6254A"/>
    <w:rsid w:val="00D75E72"/>
    <w:rsid w:val="00D80BAE"/>
    <w:rsid w:val="00D93C4F"/>
    <w:rsid w:val="00DB083D"/>
    <w:rsid w:val="00DB7DD6"/>
    <w:rsid w:val="00DD4927"/>
    <w:rsid w:val="00DD5253"/>
    <w:rsid w:val="00DE1693"/>
    <w:rsid w:val="00DE678F"/>
    <w:rsid w:val="00DF1E2E"/>
    <w:rsid w:val="00DF4EE3"/>
    <w:rsid w:val="00DF5807"/>
    <w:rsid w:val="00DF7189"/>
    <w:rsid w:val="00E10261"/>
    <w:rsid w:val="00E2479B"/>
    <w:rsid w:val="00E26C35"/>
    <w:rsid w:val="00E463D5"/>
    <w:rsid w:val="00E85A14"/>
    <w:rsid w:val="00E9075D"/>
    <w:rsid w:val="00EC5896"/>
    <w:rsid w:val="00ED24BC"/>
    <w:rsid w:val="00ED33BF"/>
    <w:rsid w:val="00EF19D4"/>
    <w:rsid w:val="00EF750F"/>
    <w:rsid w:val="00F03D0F"/>
    <w:rsid w:val="00F22D33"/>
    <w:rsid w:val="00F24873"/>
    <w:rsid w:val="00F3024C"/>
    <w:rsid w:val="00F47758"/>
    <w:rsid w:val="00F70F18"/>
    <w:rsid w:val="00F83E50"/>
    <w:rsid w:val="00F94B30"/>
    <w:rsid w:val="00F96EC1"/>
    <w:rsid w:val="00FB4935"/>
    <w:rsid w:val="00FD1CDF"/>
    <w:rsid w:val="00FD7982"/>
    <w:rsid w:val="00FF1C86"/>
    <w:rsid w:val="00FF2DEA"/>
    <w:rsid w:val="00FF5B1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541338"/>
    <w:rPr>
      <w:sz w:val="16"/>
      <w:szCs w:val="16"/>
    </w:rPr>
  </w:style>
  <w:style w:type="paragraph" w:styleId="Kommentartext">
    <w:name w:val="annotation text"/>
    <w:basedOn w:val="Standard"/>
    <w:link w:val="KommentartextZchn"/>
    <w:uiPriority w:val="99"/>
    <w:semiHidden/>
    <w:unhideWhenUsed/>
    <w:rsid w:val="00541338"/>
    <w:pPr>
      <w:spacing w:line="240" w:lineRule="auto"/>
    </w:pPr>
    <w:rPr>
      <w:szCs w:val="20"/>
    </w:rPr>
  </w:style>
  <w:style w:type="character" w:customStyle="1" w:styleId="KommentartextZchn">
    <w:name w:val="Kommentartext Zchn"/>
    <w:basedOn w:val="Absatz-Standardschriftart"/>
    <w:link w:val="Kommentartext"/>
    <w:uiPriority w:val="99"/>
    <w:semiHidden/>
    <w:rsid w:val="00541338"/>
    <w:rPr>
      <w:sz w:val="20"/>
      <w:szCs w:val="20"/>
    </w:rPr>
  </w:style>
  <w:style w:type="paragraph" w:styleId="Kommentarthema">
    <w:name w:val="annotation subject"/>
    <w:basedOn w:val="Kommentartext"/>
    <w:next w:val="Kommentartext"/>
    <w:link w:val="KommentarthemaZchn"/>
    <w:uiPriority w:val="99"/>
    <w:semiHidden/>
    <w:unhideWhenUsed/>
    <w:rsid w:val="00541338"/>
    <w:rPr>
      <w:b/>
      <w:bCs/>
    </w:rPr>
  </w:style>
  <w:style w:type="character" w:customStyle="1" w:styleId="KommentarthemaZchn">
    <w:name w:val="Kommentarthema Zchn"/>
    <w:basedOn w:val="KommentartextZchn"/>
    <w:link w:val="Kommentarthema"/>
    <w:uiPriority w:val="99"/>
    <w:semiHidden/>
    <w:rsid w:val="00541338"/>
    <w:rPr>
      <w:b/>
      <w:bCs/>
      <w:sz w:val="20"/>
      <w:szCs w:val="20"/>
    </w:rPr>
  </w:style>
  <w:style w:type="paragraph" w:styleId="berarbeitung">
    <w:name w:val="Revision"/>
    <w:hidden/>
    <w:uiPriority w:val="99"/>
    <w:semiHidden/>
    <w:rsid w:val="00932AB5"/>
    <w:pPr>
      <w:spacing w:after="0" w:line="240" w:lineRule="auto"/>
    </w:pPr>
    <w:rPr>
      <w:sz w:val="20"/>
    </w:rPr>
  </w:style>
  <w:style w:type="character" w:styleId="Hyperlink">
    <w:name w:val="Hyperlink"/>
    <w:basedOn w:val="Absatz-Standardschriftart"/>
    <w:uiPriority w:val="99"/>
    <w:unhideWhenUsed/>
    <w:rsid w:val="00806B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59051">
      <w:bodyDiv w:val="1"/>
      <w:marLeft w:val="0"/>
      <w:marRight w:val="0"/>
      <w:marTop w:val="0"/>
      <w:marBottom w:val="0"/>
      <w:divBdr>
        <w:top w:val="none" w:sz="0" w:space="0" w:color="auto"/>
        <w:left w:val="none" w:sz="0" w:space="0" w:color="auto"/>
        <w:bottom w:val="none" w:sz="0" w:space="0" w:color="auto"/>
        <w:right w:val="none" w:sz="0" w:space="0" w:color="auto"/>
      </w:divBdr>
    </w:div>
    <w:div w:id="359824475">
      <w:bodyDiv w:val="1"/>
      <w:marLeft w:val="0"/>
      <w:marRight w:val="0"/>
      <w:marTop w:val="0"/>
      <w:marBottom w:val="0"/>
      <w:divBdr>
        <w:top w:val="none" w:sz="0" w:space="0" w:color="auto"/>
        <w:left w:val="none" w:sz="0" w:space="0" w:color="auto"/>
        <w:bottom w:val="none" w:sz="0" w:space="0" w:color="auto"/>
        <w:right w:val="none" w:sz="0" w:space="0" w:color="auto"/>
      </w:divBdr>
    </w:div>
    <w:div w:id="463624625">
      <w:bodyDiv w:val="1"/>
      <w:marLeft w:val="0"/>
      <w:marRight w:val="0"/>
      <w:marTop w:val="0"/>
      <w:marBottom w:val="0"/>
      <w:divBdr>
        <w:top w:val="none" w:sz="0" w:space="0" w:color="auto"/>
        <w:left w:val="none" w:sz="0" w:space="0" w:color="auto"/>
        <w:bottom w:val="none" w:sz="0" w:space="0" w:color="auto"/>
        <w:right w:val="none" w:sz="0" w:space="0" w:color="auto"/>
      </w:divBdr>
    </w:div>
    <w:div w:id="465201067">
      <w:bodyDiv w:val="1"/>
      <w:marLeft w:val="0"/>
      <w:marRight w:val="0"/>
      <w:marTop w:val="0"/>
      <w:marBottom w:val="0"/>
      <w:divBdr>
        <w:top w:val="none" w:sz="0" w:space="0" w:color="auto"/>
        <w:left w:val="none" w:sz="0" w:space="0" w:color="auto"/>
        <w:bottom w:val="none" w:sz="0" w:space="0" w:color="auto"/>
        <w:right w:val="none" w:sz="0" w:space="0" w:color="auto"/>
      </w:divBdr>
    </w:div>
    <w:div w:id="501240316">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755441446">
      <w:bodyDiv w:val="1"/>
      <w:marLeft w:val="0"/>
      <w:marRight w:val="0"/>
      <w:marTop w:val="0"/>
      <w:marBottom w:val="0"/>
      <w:divBdr>
        <w:top w:val="none" w:sz="0" w:space="0" w:color="auto"/>
        <w:left w:val="none" w:sz="0" w:space="0" w:color="auto"/>
        <w:bottom w:val="none" w:sz="0" w:space="0" w:color="auto"/>
        <w:right w:val="none" w:sz="0" w:space="0" w:color="auto"/>
      </w:divBdr>
    </w:div>
    <w:div w:id="845362171">
      <w:bodyDiv w:val="1"/>
      <w:marLeft w:val="0"/>
      <w:marRight w:val="0"/>
      <w:marTop w:val="0"/>
      <w:marBottom w:val="0"/>
      <w:divBdr>
        <w:top w:val="none" w:sz="0" w:space="0" w:color="auto"/>
        <w:left w:val="none" w:sz="0" w:space="0" w:color="auto"/>
        <w:bottom w:val="none" w:sz="0" w:space="0" w:color="auto"/>
        <w:right w:val="none" w:sz="0" w:space="0" w:color="auto"/>
      </w:divBdr>
    </w:div>
    <w:div w:id="1065954239">
      <w:bodyDiv w:val="1"/>
      <w:marLeft w:val="0"/>
      <w:marRight w:val="0"/>
      <w:marTop w:val="0"/>
      <w:marBottom w:val="0"/>
      <w:divBdr>
        <w:top w:val="none" w:sz="0" w:space="0" w:color="auto"/>
        <w:left w:val="none" w:sz="0" w:space="0" w:color="auto"/>
        <w:bottom w:val="none" w:sz="0" w:space="0" w:color="auto"/>
        <w:right w:val="none" w:sz="0" w:space="0" w:color="auto"/>
      </w:divBdr>
    </w:div>
    <w:div w:id="1092358146">
      <w:bodyDiv w:val="1"/>
      <w:marLeft w:val="0"/>
      <w:marRight w:val="0"/>
      <w:marTop w:val="0"/>
      <w:marBottom w:val="0"/>
      <w:divBdr>
        <w:top w:val="none" w:sz="0" w:space="0" w:color="auto"/>
        <w:left w:val="none" w:sz="0" w:space="0" w:color="auto"/>
        <w:bottom w:val="none" w:sz="0" w:space="0" w:color="auto"/>
        <w:right w:val="none" w:sz="0" w:space="0" w:color="auto"/>
      </w:divBdr>
    </w:div>
    <w:div w:id="1164512293">
      <w:bodyDiv w:val="1"/>
      <w:marLeft w:val="0"/>
      <w:marRight w:val="0"/>
      <w:marTop w:val="0"/>
      <w:marBottom w:val="0"/>
      <w:divBdr>
        <w:top w:val="none" w:sz="0" w:space="0" w:color="auto"/>
        <w:left w:val="none" w:sz="0" w:space="0" w:color="auto"/>
        <w:bottom w:val="none" w:sz="0" w:space="0" w:color="auto"/>
        <w:right w:val="none" w:sz="0" w:space="0" w:color="auto"/>
      </w:divBdr>
    </w:div>
    <w:div w:id="1582986816">
      <w:bodyDiv w:val="1"/>
      <w:marLeft w:val="0"/>
      <w:marRight w:val="0"/>
      <w:marTop w:val="0"/>
      <w:marBottom w:val="0"/>
      <w:divBdr>
        <w:top w:val="none" w:sz="0" w:space="0" w:color="auto"/>
        <w:left w:val="none" w:sz="0" w:space="0" w:color="auto"/>
        <w:bottom w:val="none" w:sz="0" w:space="0" w:color="auto"/>
        <w:right w:val="none" w:sz="0" w:space="0" w:color="auto"/>
      </w:divBdr>
    </w:div>
    <w:div w:id="1612205604">
      <w:bodyDiv w:val="1"/>
      <w:marLeft w:val="0"/>
      <w:marRight w:val="0"/>
      <w:marTop w:val="0"/>
      <w:marBottom w:val="0"/>
      <w:divBdr>
        <w:top w:val="none" w:sz="0" w:space="0" w:color="auto"/>
        <w:left w:val="none" w:sz="0" w:space="0" w:color="auto"/>
        <w:bottom w:val="none" w:sz="0" w:space="0" w:color="auto"/>
        <w:right w:val="none" w:sz="0" w:space="0" w:color="auto"/>
      </w:divBdr>
    </w:div>
    <w:div w:id="17738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231C1B"/>
    <w:rsid w:val="00276EAA"/>
    <w:rsid w:val="00280233"/>
    <w:rsid w:val="00295624"/>
    <w:rsid w:val="002D2DED"/>
    <w:rsid w:val="002D7105"/>
    <w:rsid w:val="004414D8"/>
    <w:rsid w:val="00490054"/>
    <w:rsid w:val="004D1D4C"/>
    <w:rsid w:val="004D41F1"/>
    <w:rsid w:val="0057050E"/>
    <w:rsid w:val="00595840"/>
    <w:rsid w:val="0063436E"/>
    <w:rsid w:val="00727161"/>
    <w:rsid w:val="00804947"/>
    <w:rsid w:val="00852A73"/>
    <w:rsid w:val="009E67BD"/>
    <w:rsid w:val="00A15776"/>
    <w:rsid w:val="00A91B22"/>
    <w:rsid w:val="00B204A0"/>
    <w:rsid w:val="00B62E0E"/>
    <w:rsid w:val="00BD4743"/>
    <w:rsid w:val="00C9734F"/>
    <w:rsid w:val="00CF32A1"/>
    <w:rsid w:val="00D51BAB"/>
    <w:rsid w:val="00D86211"/>
    <w:rsid w:val="00DD174F"/>
    <w:rsid w:val="00E2141A"/>
    <w:rsid w:val="00EA7B92"/>
    <w:rsid w:val="00EE2A33"/>
    <w:rsid w:val="00F263C4"/>
    <w:rsid w:val="00F452B6"/>
    <w:rsid w:val="00F45FDF"/>
    <w:rsid w:val="00F94A01"/>
    <w:rsid w:val="00FA69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8</cp:revision>
  <cp:lastPrinted>2019-03-15T14:30:00Z</cp:lastPrinted>
  <dcterms:created xsi:type="dcterms:W3CDTF">2019-03-15T14:14:00Z</dcterms:created>
  <dcterms:modified xsi:type="dcterms:W3CDTF">2019-03-19T13:09:00Z</dcterms:modified>
</cp:coreProperties>
</file>