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D0CF" w14:textId="77777777" w:rsidR="00543A0C" w:rsidRPr="00D93055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D93055">
        <w:t>Presseinformation</w:t>
      </w:r>
    </w:p>
    <w:p w14:paraId="51444886" w14:textId="7B4BF8F7" w:rsidR="0002722C" w:rsidRPr="00204940" w:rsidRDefault="006E2A49" w:rsidP="008E0C5E">
      <w:pPr>
        <w:pStyle w:val="Subhead"/>
      </w:pPr>
      <w:r>
        <w:t xml:space="preserve">Digital </w:t>
      </w:r>
      <w:r w:rsidR="00912CE4">
        <w:t xml:space="preserve">zu </w:t>
      </w:r>
      <w:r>
        <w:t>Hause</w:t>
      </w:r>
      <w:r w:rsidR="00912CE4">
        <w:t xml:space="preserve"> lernen</w:t>
      </w:r>
    </w:p>
    <w:p w14:paraId="439F26C7" w14:textId="695AE8CA" w:rsidR="0002722C" w:rsidRPr="00204940" w:rsidRDefault="006E2A49" w:rsidP="00233E0A">
      <w:pPr>
        <w:pStyle w:val="Headline"/>
      </w:pPr>
      <w:r>
        <w:t>Ardex bietet neue und interaktive E-Learning-Plattform</w:t>
      </w:r>
    </w:p>
    <w:p w14:paraId="4B9F81ED" w14:textId="1EF5D665" w:rsidR="0002722C" w:rsidRDefault="00233E0A" w:rsidP="00985C83">
      <w:pPr>
        <w:pStyle w:val="Datum"/>
      </w:pPr>
      <w:r w:rsidRPr="00D93055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0-09-03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C81CE2">
            <w:t>3</w:t>
          </w:r>
          <w:r w:rsidR="00920E8A">
            <w:t>. September 2020</w:t>
          </w:r>
        </w:sdtContent>
      </w:sdt>
      <w:r w:rsidRPr="00D93055">
        <w:t xml:space="preserve">. </w:t>
      </w:r>
      <w:r w:rsidR="006E2A49">
        <w:t xml:space="preserve">Bei </w:t>
      </w:r>
      <w:r w:rsidR="00912115">
        <w:t xml:space="preserve">Ardex </w:t>
      </w:r>
      <w:r w:rsidR="006E2A49">
        <w:t xml:space="preserve">schreitet </w:t>
      </w:r>
      <w:r w:rsidR="001217CF">
        <w:t>die</w:t>
      </w:r>
      <w:r w:rsidR="006E2A49">
        <w:t xml:space="preserve"> Digitalisierung weiter voran. Nach</w:t>
      </w:r>
      <w:r w:rsidR="00157CCD">
        <w:t xml:space="preserve"> </w:t>
      </w:r>
      <w:r w:rsidR="006E2A49">
        <w:t xml:space="preserve">dem </w:t>
      </w:r>
      <w:r w:rsidR="0049368B">
        <w:t xml:space="preserve">großen Erfolg </w:t>
      </w:r>
      <w:r w:rsidR="00C96016">
        <w:t xml:space="preserve">von </w:t>
      </w:r>
      <w:r w:rsidR="0049368B">
        <w:t xml:space="preserve">ARDEXIA, </w:t>
      </w:r>
      <w:r w:rsidR="00C96016">
        <w:t xml:space="preserve">der interaktiven Assistentin, </w:t>
      </w:r>
      <w:r w:rsidR="0049368B">
        <w:t>die in der Corona-Zeit</w:t>
      </w:r>
      <w:r w:rsidR="00C96016">
        <w:t xml:space="preserve"> </w:t>
      </w:r>
      <w:r w:rsidR="0036789D">
        <w:t>noch höhere Zugriffszahlen erreicht hat</w:t>
      </w:r>
      <w:r w:rsidR="00F83D12">
        <w:t>,</w:t>
      </w:r>
      <w:r w:rsidR="003C33EE">
        <w:t xml:space="preserve"> und den </w:t>
      </w:r>
      <w:r w:rsidR="002A0978">
        <w:t xml:space="preserve">auf Facebook veröffentlichten </w:t>
      </w:r>
      <w:r w:rsidR="00920E8A">
        <w:t xml:space="preserve">beliebten </w:t>
      </w:r>
      <w:r w:rsidR="00157CCD">
        <w:t>„</w:t>
      </w:r>
      <w:r w:rsidR="003C33EE">
        <w:t>ARDEX Live</w:t>
      </w:r>
      <w:r w:rsidR="00157CCD">
        <w:t>“-</w:t>
      </w:r>
      <w:r w:rsidR="003C33EE">
        <w:t xml:space="preserve">Videos </w:t>
      </w:r>
      <w:r w:rsidR="006E2A49">
        <w:t xml:space="preserve">geht </w:t>
      </w:r>
      <w:r w:rsidR="002A0978">
        <w:t>der Bauchemiehersteller</w:t>
      </w:r>
      <w:r w:rsidR="006E2A49">
        <w:t xml:space="preserve"> jetzt</w:t>
      </w:r>
      <w:r w:rsidR="0049368B">
        <w:t xml:space="preserve"> folgerichtig den nächsten Schritt ins digitale Zeitalter</w:t>
      </w:r>
      <w:r w:rsidR="00AD3581">
        <w:t>. Das Unternehmen</w:t>
      </w:r>
      <w:r w:rsidR="0049368B">
        <w:t xml:space="preserve"> startet</w:t>
      </w:r>
      <w:r w:rsidR="006E2A49">
        <w:t xml:space="preserve"> mit einer E-Learning-Plattform</w:t>
      </w:r>
      <w:r w:rsidR="0049368B">
        <w:t xml:space="preserve">, der digitalen Version der </w:t>
      </w:r>
      <w:r w:rsidR="001D7841">
        <w:t xml:space="preserve">beliebten Angebote der </w:t>
      </w:r>
      <w:r w:rsidR="0049368B">
        <w:t>ARDEXacademy</w:t>
      </w:r>
      <w:r w:rsidR="002A0978">
        <w:t>.</w:t>
      </w:r>
    </w:p>
    <w:p w14:paraId="018B269D" w14:textId="25F483B6" w:rsidR="00CA6F77" w:rsidRDefault="00CA6F77" w:rsidP="002A7C47">
      <w:pPr>
        <w:pStyle w:val="Flietext"/>
      </w:pPr>
      <w:r w:rsidRPr="00CA6F77">
        <w:t>Wissen</w:t>
      </w:r>
      <w:r>
        <w:t xml:space="preserve"> zählt</w:t>
      </w:r>
      <w:r w:rsidRPr="00CA6F77">
        <w:t xml:space="preserve"> zu den begehrtesten Rohstoffen</w:t>
      </w:r>
      <w:r w:rsidR="002A0978">
        <w:t>. A</w:t>
      </w:r>
      <w:r>
        <w:t xml:space="preserve">uch im Handwerk sind deshalb </w:t>
      </w:r>
      <w:r w:rsidRPr="00CA6F77">
        <w:t xml:space="preserve">Weiterbildungsangebote </w:t>
      </w:r>
      <w:r w:rsidR="00F15287">
        <w:t xml:space="preserve">sehr </w:t>
      </w:r>
      <w:r w:rsidRPr="00CA6F77">
        <w:t>gefragt</w:t>
      </w:r>
      <w:r>
        <w:t xml:space="preserve">. Gerade </w:t>
      </w:r>
      <w:r w:rsidRPr="00CA6F77">
        <w:t xml:space="preserve">im </w:t>
      </w:r>
      <w:r>
        <w:t xml:space="preserve">anspruchsvollen </w:t>
      </w:r>
      <w:r w:rsidRPr="00CA6F77">
        <w:t>bauchemischen Bereich ist der Bedarf an Schulungen hoch –</w:t>
      </w:r>
      <w:r>
        <w:t xml:space="preserve"> ob</w:t>
      </w:r>
      <w:r w:rsidRPr="00CA6F77">
        <w:t xml:space="preserve"> </w:t>
      </w:r>
      <w:r>
        <w:t>über neue Materialien, zu speziellen</w:t>
      </w:r>
      <w:r w:rsidRPr="00CA6F77">
        <w:t xml:space="preserve"> Anforderungen bei den Themen Neubau und Sanierung</w:t>
      </w:r>
      <w:r>
        <w:t xml:space="preserve"> oder zu Fragen </w:t>
      </w:r>
      <w:r w:rsidRPr="00CA6F77">
        <w:t>aus de</w:t>
      </w:r>
      <w:r w:rsidR="002A0978">
        <w:t>n</w:t>
      </w:r>
      <w:r w:rsidRPr="00CA6F77">
        <w:t xml:space="preserve"> Bereich</w:t>
      </w:r>
      <w:r w:rsidR="002A0978">
        <w:t>en</w:t>
      </w:r>
      <w:r w:rsidRPr="00CA6F77">
        <w:t xml:space="preserve"> Betriebsführung</w:t>
      </w:r>
      <w:r w:rsidR="005673C0">
        <w:t xml:space="preserve"> und Vertrieb</w:t>
      </w:r>
      <w:r w:rsidR="002A0978">
        <w:t>.</w:t>
      </w:r>
    </w:p>
    <w:p w14:paraId="2FB577E7" w14:textId="45CD1A63" w:rsidR="00CA6F77" w:rsidRDefault="00F15287" w:rsidP="002A7C47">
      <w:pPr>
        <w:pStyle w:val="Flietext"/>
      </w:pPr>
      <w:r w:rsidRPr="00F15287">
        <w:rPr>
          <w:b/>
        </w:rPr>
        <w:t>Hoch qualifizierte Schulungen</w:t>
      </w:r>
      <w:r w:rsidRPr="00F15287">
        <w:rPr>
          <w:b/>
        </w:rPr>
        <w:br/>
      </w:r>
      <w:r w:rsidR="002A0978">
        <w:t>In der</w:t>
      </w:r>
      <w:r w:rsidR="00584971">
        <w:t xml:space="preserve"> </w:t>
      </w:r>
      <w:r w:rsidR="002A0978">
        <w:t>A</w:t>
      </w:r>
      <w:r w:rsidR="00BE4FA7" w:rsidRPr="00BE4FA7">
        <w:t>RDEXacademy</w:t>
      </w:r>
      <w:r w:rsidR="002A0978">
        <w:t xml:space="preserve"> teilt der </w:t>
      </w:r>
      <w:r w:rsidR="002A0978" w:rsidRPr="002A0978">
        <w:t>Bauchemiehersteller</w:t>
      </w:r>
      <w:r w:rsidR="002A0978">
        <w:t xml:space="preserve"> aus Witten deshalb bereits seit vielen Jahren i</w:t>
      </w:r>
      <w:r w:rsidR="00584971">
        <w:t>n h</w:t>
      </w:r>
      <w:r w:rsidR="00584971" w:rsidRPr="00584971">
        <w:t>och</w:t>
      </w:r>
      <w:r w:rsidR="002A0978">
        <w:t xml:space="preserve"> </w:t>
      </w:r>
      <w:r w:rsidR="00584971" w:rsidRPr="00584971">
        <w:t>qualifizierte</w:t>
      </w:r>
      <w:r w:rsidR="00584971">
        <w:t>n</w:t>
      </w:r>
      <w:r w:rsidR="00584971" w:rsidRPr="00584971">
        <w:t xml:space="preserve"> Schulungen</w:t>
      </w:r>
      <w:r w:rsidR="00584971">
        <w:t xml:space="preserve"> </w:t>
      </w:r>
      <w:r w:rsidR="002A0978">
        <w:t xml:space="preserve">sein Wissen </w:t>
      </w:r>
      <w:r w:rsidR="00584971">
        <w:t xml:space="preserve">– </w:t>
      </w:r>
      <w:r w:rsidR="002A0978">
        <w:t xml:space="preserve">sowohl in den </w:t>
      </w:r>
      <w:r w:rsidR="00584971">
        <w:t>eigenen</w:t>
      </w:r>
      <w:r w:rsidR="002A0978">
        <w:t>, mit modernster</w:t>
      </w:r>
      <w:r w:rsidR="002A0978" w:rsidRPr="002A0978">
        <w:t xml:space="preserve"> Medientechnik</w:t>
      </w:r>
      <w:r w:rsidR="00584971">
        <w:t xml:space="preserve"> </w:t>
      </w:r>
      <w:r w:rsidR="002A0978">
        <w:t>ausgestatteten</w:t>
      </w:r>
      <w:r w:rsidR="00584971">
        <w:t xml:space="preserve"> Räumen</w:t>
      </w:r>
      <w:r w:rsidR="00920E8A">
        <w:t>,</w:t>
      </w:r>
      <w:r w:rsidR="00584971">
        <w:t xml:space="preserve"> </w:t>
      </w:r>
      <w:r w:rsidR="002A0978">
        <w:t>als auch</w:t>
      </w:r>
      <w:r w:rsidR="00584971">
        <w:t xml:space="preserve"> bei den </w:t>
      </w:r>
      <w:r w:rsidR="00FD2724">
        <w:t xml:space="preserve">Verarbeitern und </w:t>
      </w:r>
      <w:r w:rsidR="00920E8A">
        <w:t>im Handel</w:t>
      </w:r>
      <w:r w:rsidR="00584971">
        <w:t xml:space="preserve">. „Normalerweise </w:t>
      </w:r>
      <w:r w:rsidR="00C96016">
        <w:t>schulen</w:t>
      </w:r>
      <w:r w:rsidR="00584971">
        <w:t xml:space="preserve"> wir auf diese Weise </w:t>
      </w:r>
      <w:r w:rsidR="00C96016">
        <w:t xml:space="preserve">rund </w:t>
      </w:r>
      <w:r w:rsidR="00584971">
        <w:t xml:space="preserve">20.000 </w:t>
      </w:r>
      <w:r w:rsidR="00FD2724">
        <w:t>Kunden</w:t>
      </w:r>
      <w:r w:rsidR="00C96016">
        <w:t xml:space="preserve"> </w:t>
      </w:r>
      <w:r w:rsidR="00607D6A">
        <w:t>i</w:t>
      </w:r>
      <w:r w:rsidR="00584971">
        <w:t xml:space="preserve">m Jahr. </w:t>
      </w:r>
      <w:r w:rsidR="0002647A">
        <w:t xml:space="preserve">Aufgrund der Corona-Pandemie sind aktuell jedoch viele </w:t>
      </w:r>
      <w:r w:rsidR="002A0978">
        <w:t xml:space="preserve">Händler und </w:t>
      </w:r>
      <w:r w:rsidR="0002647A">
        <w:t>Verarbeiter</w:t>
      </w:r>
      <w:r w:rsidR="002A0978">
        <w:t xml:space="preserve"> </w:t>
      </w:r>
      <w:r w:rsidR="0002647A">
        <w:t xml:space="preserve">zurückhaltender, wenn es um Präsenzveranstaltungen geht. Daher wollen wir die zunehmende digitale Offenheit, die sich während der Corona-Krise entwickelt, noch stärker nutzen“, </w:t>
      </w:r>
      <w:r w:rsidR="00A5621D">
        <w:t>erläutert</w:t>
      </w:r>
      <w:r w:rsidR="0002647A">
        <w:t xml:space="preserve"> Dr. Markus Stolper, </w:t>
      </w:r>
      <w:r w:rsidR="0002647A" w:rsidRPr="0002647A">
        <w:t>Geschäftsführer für die Bereiche Marketing und Vertrieb bei Ardex.</w:t>
      </w:r>
    </w:p>
    <w:p w14:paraId="7EDC34C6" w14:textId="1874672A" w:rsidR="006023CD" w:rsidRDefault="002A0978" w:rsidP="0024642F">
      <w:pPr>
        <w:pStyle w:val="Flietext"/>
      </w:pPr>
      <w:r w:rsidRPr="002A0978">
        <w:rPr>
          <w:b/>
        </w:rPr>
        <w:t>ARDEXacademy in E-Learning-Modulen</w:t>
      </w:r>
      <w:r w:rsidRPr="002A0978">
        <w:rPr>
          <w:b/>
        </w:rPr>
        <w:br/>
      </w:r>
      <w:r w:rsidR="003847C7">
        <w:t xml:space="preserve">Ardex </w:t>
      </w:r>
      <w:r w:rsidR="00416910">
        <w:t xml:space="preserve">stellt </w:t>
      </w:r>
      <w:r w:rsidR="003847C7">
        <w:t xml:space="preserve">die ARDEXacademy </w:t>
      </w:r>
      <w:r w:rsidR="00416910">
        <w:t xml:space="preserve">deshalb </w:t>
      </w:r>
      <w:r w:rsidR="003847C7">
        <w:t xml:space="preserve">jetzt auch in E-Learning-Modulen bereit – </w:t>
      </w:r>
      <w:r>
        <w:t xml:space="preserve">interaktiv, </w:t>
      </w:r>
      <w:r w:rsidR="003847C7">
        <w:t>rund um die Uhr</w:t>
      </w:r>
      <w:r w:rsidR="00F15287">
        <w:t xml:space="preserve"> und</w:t>
      </w:r>
      <w:r w:rsidR="003847C7">
        <w:t xml:space="preserve"> an sieben T</w:t>
      </w:r>
      <w:r>
        <w:t>agen in der Woche</w:t>
      </w:r>
      <w:r w:rsidR="003847C7">
        <w:t xml:space="preserve">. </w:t>
      </w:r>
      <w:r w:rsidR="006023CD">
        <w:t xml:space="preserve">In den Online-Kursen finden sich </w:t>
      </w:r>
      <w:r w:rsidR="00F15287" w:rsidRPr="00851485">
        <w:t>anwendungstechnische Inhalte</w:t>
      </w:r>
      <w:r w:rsidR="00F15287">
        <w:t xml:space="preserve"> und </w:t>
      </w:r>
      <w:r w:rsidR="006023CD">
        <w:t xml:space="preserve">Vertriebsthemen, </w:t>
      </w:r>
      <w:r w:rsidR="006023CD" w:rsidRPr="00851485">
        <w:t xml:space="preserve">aber auch Kurse zu rechtlichen Themen und Nachhaltigkeit </w:t>
      </w:r>
      <w:r w:rsidR="00607D6A">
        <w:t>werden</w:t>
      </w:r>
      <w:r w:rsidR="006023CD" w:rsidRPr="00851485">
        <w:t xml:space="preserve"> </w:t>
      </w:r>
      <w:r w:rsidR="00C71342">
        <w:t xml:space="preserve">künftig </w:t>
      </w:r>
      <w:r w:rsidR="006023CD" w:rsidRPr="00851485">
        <w:t>angeboten</w:t>
      </w:r>
      <w:r w:rsidR="006023CD">
        <w:t>. „</w:t>
      </w:r>
      <w:r w:rsidR="00C71342">
        <w:t xml:space="preserve">Unseren Kunden ermöglichen wir </w:t>
      </w:r>
      <w:r w:rsidR="001217CF">
        <w:t xml:space="preserve">es </w:t>
      </w:r>
      <w:r w:rsidR="00C71342">
        <w:t>so, unabhängig von Zeit und Ort von unserem Wissen zu profitieren und in</w:t>
      </w:r>
      <w:r w:rsidR="00F15287">
        <w:t xml:space="preserve"> intensivem</w:t>
      </w:r>
      <w:r w:rsidR="00C71342">
        <w:t xml:space="preserve"> Kontakt </w:t>
      </w:r>
      <w:r w:rsidR="00F15287">
        <w:t xml:space="preserve">mit uns </w:t>
      </w:r>
      <w:r w:rsidR="00C71342">
        <w:t xml:space="preserve">zu bleiben. </w:t>
      </w:r>
      <w:r w:rsidR="006023CD">
        <w:t xml:space="preserve">Damit erschließen wir eine weitere Ebene der Digitalisierung, nachdem wir mit </w:t>
      </w:r>
      <w:r w:rsidR="00831650">
        <w:t xml:space="preserve">dem digitalen Aufbauberater </w:t>
      </w:r>
      <w:r w:rsidR="006023CD">
        <w:t xml:space="preserve">ARDEXIA, </w:t>
      </w:r>
      <w:r w:rsidR="00831650">
        <w:t xml:space="preserve">der </w:t>
      </w:r>
      <w:r w:rsidR="006023CD">
        <w:t xml:space="preserve">im vergangenen Jahr gestartet ist, bereits sehr erfolgreich waren und insbesondere in den vergangenen Monaten große Zuwächse verzeichnen konnten. Auch hier bleiben wir </w:t>
      </w:r>
      <w:r w:rsidR="006023CD">
        <w:lastRenderedPageBreak/>
        <w:t>natürlich weiter am Ball</w:t>
      </w:r>
      <w:r w:rsidR="00831650">
        <w:t xml:space="preserve"> und die nächsten Entwicklungsschritte sind bereits in Planung</w:t>
      </w:r>
      <w:r w:rsidR="006023CD">
        <w:t>“</w:t>
      </w:r>
      <w:r w:rsidR="00F721A3">
        <w:t>,</w:t>
      </w:r>
      <w:r w:rsidR="006023CD">
        <w:t xml:space="preserve"> </w:t>
      </w:r>
      <w:r w:rsidR="00A5621D">
        <w:t>so</w:t>
      </w:r>
      <w:r w:rsidR="006023CD">
        <w:t xml:space="preserve"> Stolper</w:t>
      </w:r>
      <w:r w:rsidR="00C96016">
        <w:t xml:space="preserve"> weiter</w:t>
      </w:r>
      <w:r w:rsidR="006023CD">
        <w:t>.</w:t>
      </w:r>
    </w:p>
    <w:p w14:paraId="1196A783" w14:textId="4477C377" w:rsidR="00C71342" w:rsidRDefault="00C71342" w:rsidP="0024642F">
      <w:pPr>
        <w:pStyle w:val="Flietext"/>
        <w:spacing w:after="120"/>
      </w:pPr>
      <w:r w:rsidRPr="00C71342">
        <w:rPr>
          <w:b/>
        </w:rPr>
        <w:t>Verarbeiter und Handel als Zielgruppen</w:t>
      </w:r>
      <w:r w:rsidRPr="00C71342">
        <w:rPr>
          <w:b/>
        </w:rPr>
        <w:br/>
      </w:r>
      <w:r w:rsidR="00BE1A73">
        <w:t xml:space="preserve">Zielgruppe der neuen E-Learning-Plattform der ARDEXacademy sind – wie bei den seit Langem bewährten Präsenzveranstaltungen – Verarbeiter sowie der </w:t>
      </w:r>
      <w:r w:rsidR="00607D6A">
        <w:t>auf bauchemische Produkte</w:t>
      </w:r>
      <w:r w:rsidR="00BE1A73">
        <w:rPr>
          <w:szCs w:val="20"/>
        </w:rPr>
        <w:t xml:space="preserve"> spezialisierte Handel. „Mit dem neuen digitalen Angebot wollen wir natürlich auch unsere </w:t>
      </w:r>
      <w:r w:rsidR="00BE1A73">
        <w:t xml:space="preserve">Kundenansprache noch weiter intensivieren und die Kundenbindung erhöhen“, </w:t>
      </w:r>
      <w:r w:rsidR="00212B49">
        <w:t>erklärt</w:t>
      </w:r>
      <w:r w:rsidR="00BE1A73">
        <w:t xml:space="preserve"> Stolper</w:t>
      </w:r>
      <w:r>
        <w:t>.</w:t>
      </w:r>
    </w:p>
    <w:p w14:paraId="094B0D2B" w14:textId="46D918BB" w:rsidR="0049368B" w:rsidRDefault="00CF686B" w:rsidP="0024642F">
      <w:pPr>
        <w:pStyle w:val="Flietext"/>
        <w:spacing w:after="120"/>
      </w:pPr>
      <w:r>
        <w:t xml:space="preserve">Die E-Learning-Plattform </w:t>
      </w:r>
      <w:r w:rsidR="00BE1A73">
        <w:t xml:space="preserve">von Ardex </w:t>
      </w:r>
      <w:r>
        <w:t>startet im September mit fünf Kursen</w:t>
      </w:r>
      <w:r w:rsidR="00BE1A73">
        <w:t xml:space="preserve"> zu folgenden Themen</w:t>
      </w:r>
      <w:r>
        <w:t xml:space="preserve">: </w:t>
      </w:r>
    </w:p>
    <w:p w14:paraId="1AF395FA" w14:textId="77777777" w:rsidR="005D69EC" w:rsidRDefault="005D69EC" w:rsidP="005D69EC">
      <w:pPr>
        <w:pStyle w:val="Flietext"/>
        <w:numPr>
          <w:ilvl w:val="0"/>
          <w:numId w:val="1"/>
        </w:numPr>
        <w:spacing w:after="0"/>
        <w:ind w:left="425" w:hanging="425"/>
      </w:pPr>
      <w:r>
        <w:t>ARDEX-Vertriebstraining</w:t>
      </w:r>
    </w:p>
    <w:p w14:paraId="0DCD50D8" w14:textId="77777777" w:rsidR="005D69EC" w:rsidRDefault="005D69EC" w:rsidP="005D69EC">
      <w:pPr>
        <w:pStyle w:val="Flietext"/>
        <w:numPr>
          <w:ilvl w:val="0"/>
          <w:numId w:val="1"/>
        </w:numPr>
        <w:spacing w:after="0"/>
        <w:ind w:left="425" w:hanging="425"/>
      </w:pPr>
      <w:r>
        <w:t>Spachtelmassen mit Maschinentechnik auftragen</w:t>
      </w:r>
    </w:p>
    <w:p w14:paraId="18A32AB7" w14:textId="77777777" w:rsidR="005D69EC" w:rsidRDefault="005D69EC" w:rsidP="005D69EC">
      <w:pPr>
        <w:pStyle w:val="Flietext"/>
        <w:numPr>
          <w:ilvl w:val="0"/>
          <w:numId w:val="1"/>
        </w:numPr>
        <w:spacing w:after="0"/>
        <w:ind w:left="425" w:hanging="425"/>
      </w:pPr>
      <w:r>
        <w:t xml:space="preserve">Schnelles und sicheres Abdichten </w:t>
      </w:r>
    </w:p>
    <w:p w14:paraId="46AA6374" w14:textId="77777777" w:rsidR="005D69EC" w:rsidRDefault="005D69EC" w:rsidP="005D69EC">
      <w:pPr>
        <w:pStyle w:val="Flietext"/>
        <w:numPr>
          <w:ilvl w:val="0"/>
          <w:numId w:val="1"/>
        </w:numPr>
        <w:spacing w:after="0"/>
        <w:ind w:left="425" w:hanging="425"/>
      </w:pPr>
      <w:r>
        <w:t>Einfaches, schnelles und gleichmäßiges Auftragen von Spachtelmassen</w:t>
      </w:r>
    </w:p>
    <w:p w14:paraId="11B64318" w14:textId="77777777" w:rsidR="005D69EC" w:rsidRDefault="005D69EC" w:rsidP="005D69EC">
      <w:pPr>
        <w:pStyle w:val="Flietext"/>
        <w:numPr>
          <w:ilvl w:val="0"/>
          <w:numId w:val="1"/>
        </w:numPr>
        <w:spacing w:after="0"/>
        <w:ind w:left="425" w:hanging="425"/>
      </w:pPr>
      <w:r>
        <w:t>Prüfen von Untergründen und Altanstrichen</w:t>
      </w:r>
    </w:p>
    <w:p w14:paraId="08AA2903" w14:textId="7F979B1E" w:rsidR="00912115" w:rsidRDefault="00912115" w:rsidP="00912115">
      <w:pPr>
        <w:pStyle w:val="Flietext"/>
        <w:spacing w:before="240"/>
      </w:pPr>
      <w:r>
        <w:t xml:space="preserve">Die </w:t>
      </w:r>
      <w:r w:rsidRPr="00912115">
        <w:t>Anmeldung</w:t>
      </w:r>
      <w:r>
        <w:t xml:space="preserve"> zu den Online-Kursen ist im Internet unter</w:t>
      </w:r>
      <w:r w:rsidRPr="00912115">
        <w:t xml:space="preserve"> www.ardexacademy.de oder direkt in der ARDEXIA</w:t>
      </w:r>
      <w:r>
        <w:t>-</w:t>
      </w:r>
      <w:r w:rsidRPr="00912115">
        <w:t>A</w:t>
      </w:r>
      <w:r>
        <w:t>pp</w:t>
      </w:r>
      <w:r w:rsidRPr="00912115">
        <w:t xml:space="preserve"> </w:t>
      </w:r>
      <w:r>
        <w:t>(</w:t>
      </w:r>
      <w:r w:rsidRPr="00912115">
        <w:t xml:space="preserve">Kachel </w:t>
      </w:r>
      <w:r>
        <w:t>„</w:t>
      </w:r>
      <w:r w:rsidR="00607D6A">
        <w:t>E-Learning</w:t>
      </w:r>
      <w:r>
        <w:t>“) möglich</w:t>
      </w:r>
      <w:r w:rsidRPr="00912115">
        <w:t>.</w:t>
      </w:r>
    </w:p>
    <w:p w14:paraId="0475EEE5" w14:textId="7C439773" w:rsidR="00A5621D" w:rsidRDefault="00C71342" w:rsidP="00912115">
      <w:pPr>
        <w:pStyle w:val="Flietext"/>
        <w:spacing w:before="240"/>
      </w:pPr>
      <w:r w:rsidRPr="0A7966C4">
        <w:rPr>
          <w:b/>
          <w:bCs/>
        </w:rPr>
        <w:t>Interaktive Möglichkeiten konsequent nutzen</w:t>
      </w:r>
      <w:r>
        <w:br/>
      </w:r>
      <w:r w:rsidR="00BE1A73">
        <w:t xml:space="preserve">Zahlreiche weitere Kurse </w:t>
      </w:r>
      <w:r w:rsidR="001271CB">
        <w:t>zu</w:t>
      </w:r>
      <w:r w:rsidR="00BE1A73">
        <w:t xml:space="preserve"> allen Themenbereichen </w:t>
      </w:r>
      <w:r w:rsidR="001271CB">
        <w:t xml:space="preserve">und anwendungstechnischen Lösungen </w:t>
      </w:r>
      <w:r>
        <w:t>sind für 2020 und 2021 bereits in Vorbereitung</w:t>
      </w:r>
      <w:r w:rsidR="00BE1A73">
        <w:t>.</w:t>
      </w:r>
      <w:r w:rsidR="001271CB">
        <w:t xml:space="preserve"> Weiterentwicklungen wie gestreamte Seminare sind ebenfalls geplant. Wichtig ist Ardex, die Möglichkeit</w:t>
      </w:r>
      <w:r>
        <w:t>en</w:t>
      </w:r>
      <w:r w:rsidR="001271CB">
        <w:t xml:space="preserve"> des E-Learnings zu nutzen und die Angebote konsequent interaktiv zu gestalten. „</w:t>
      </w:r>
      <w:r w:rsidR="001271CB" w:rsidRPr="0A7966C4">
        <w:rPr>
          <w:rStyle w:val="Fett"/>
          <w:b w:val="0"/>
          <w:bCs w:val="0"/>
        </w:rPr>
        <w:t>Interaktive Module wie Videos oder animierte Inhalte</w:t>
      </w:r>
      <w:r w:rsidR="001271CB">
        <w:t xml:space="preserve"> sind durchgängig in die Online-Kurse integriert. </w:t>
      </w:r>
      <w:r>
        <w:t>Und w</w:t>
      </w:r>
      <w:r w:rsidR="001271CB">
        <w:t xml:space="preserve">enn die </w:t>
      </w:r>
      <w:r w:rsidR="00A5621D">
        <w:t>Teilnehmer</w:t>
      </w:r>
      <w:r w:rsidR="00607D6A">
        <w:t xml:space="preserve"> </w:t>
      </w:r>
      <w:r w:rsidR="00A5621D">
        <w:t xml:space="preserve">die </w:t>
      </w:r>
      <w:r w:rsidR="001271CB">
        <w:t xml:space="preserve">am Ende </w:t>
      </w:r>
      <w:r w:rsidR="00A5621D">
        <w:t xml:space="preserve">eines </w:t>
      </w:r>
      <w:r w:rsidR="001271CB">
        <w:t>Kurses</w:t>
      </w:r>
      <w:r>
        <w:t xml:space="preserve"> gestellten Fragen</w:t>
      </w:r>
      <w:r w:rsidR="001271CB">
        <w:t xml:space="preserve"> richtig beantworte</w:t>
      </w:r>
      <w:r w:rsidR="00A5621D">
        <w:t>n</w:t>
      </w:r>
      <w:r w:rsidR="001271CB">
        <w:t xml:space="preserve">, </w:t>
      </w:r>
      <w:r w:rsidR="00A5621D">
        <w:t xml:space="preserve">können sie </w:t>
      </w:r>
      <w:r w:rsidR="001271CB">
        <w:t xml:space="preserve">sich </w:t>
      </w:r>
      <w:r w:rsidR="00A5621D">
        <w:t>außerdem</w:t>
      </w:r>
      <w:r w:rsidR="001271CB">
        <w:t xml:space="preserve"> direkt ein individualisiertes </w:t>
      </w:r>
      <w:r w:rsidR="00A5621D">
        <w:t>Zertifikat</w:t>
      </w:r>
      <w:r w:rsidR="001271CB">
        <w:t xml:space="preserve"> </w:t>
      </w:r>
      <w:r w:rsidR="00A5621D">
        <w:t>herun</w:t>
      </w:r>
      <w:r w:rsidR="001271CB">
        <w:t>terladen</w:t>
      </w:r>
      <w:r>
        <w:t>“, erklärt Dr. Markus Stolper</w:t>
      </w:r>
      <w:r w:rsidR="00A5621D">
        <w:t xml:space="preserve">. Auch </w:t>
      </w:r>
      <w:r w:rsidR="5D19CAE3">
        <w:t xml:space="preserve">speziell auf die Kundenwünsche zugeschnittene </w:t>
      </w:r>
      <w:r w:rsidR="00A5621D">
        <w:t xml:space="preserve">Seminare </w:t>
      </w:r>
      <w:r>
        <w:t>sollen</w:t>
      </w:r>
      <w:r w:rsidR="00A5621D">
        <w:t xml:space="preserve"> in Zukunft digital möglich sein. Interessenten können sich dafür wie üblich an ihren Ardex-Gebietsleiter oder direkt an die Anwendungstechnik</w:t>
      </w:r>
      <w:r w:rsidR="005C1E25">
        <w:t xml:space="preserve"> in Witten</w:t>
      </w:r>
      <w:r w:rsidR="00A5621D">
        <w:t xml:space="preserve"> wenden</w:t>
      </w:r>
      <w:r>
        <w:t>.</w:t>
      </w:r>
    </w:p>
    <w:p w14:paraId="4FE085D6" w14:textId="6AF87CCB" w:rsidR="00912115" w:rsidRDefault="00912115" w:rsidP="00A5621D">
      <w:pPr>
        <w:pStyle w:val="Flietext"/>
        <w:rPr>
          <w:bCs/>
          <w:szCs w:val="20"/>
        </w:rPr>
      </w:pPr>
      <w:r w:rsidRPr="00912115">
        <w:rPr>
          <w:b/>
        </w:rPr>
        <w:t>Verarbeitung live erleben</w:t>
      </w:r>
      <w:r w:rsidRPr="00912115">
        <w:rPr>
          <w:b/>
        </w:rPr>
        <w:br/>
      </w:r>
      <w:r w:rsidR="00025481">
        <w:t>Auch will</w:t>
      </w:r>
      <w:r w:rsidR="00A5621D">
        <w:t xml:space="preserve"> Ardex </w:t>
      </w:r>
      <w:r w:rsidR="00851485">
        <w:t xml:space="preserve">die digitalen Seminare und die Präsenzseminare </w:t>
      </w:r>
      <w:r w:rsidR="00A5621D">
        <w:t>in</w:t>
      </w:r>
      <w:r w:rsidR="00851485">
        <w:t xml:space="preserve"> gemeinsamen Paketen </w:t>
      </w:r>
      <w:r w:rsidR="00A5621D">
        <w:t>miteinander verknüpfen</w:t>
      </w:r>
      <w:r w:rsidR="00851485">
        <w:t xml:space="preserve"> und </w:t>
      </w:r>
      <w:r w:rsidR="00A5621D">
        <w:t>die</w:t>
      </w:r>
      <w:r w:rsidR="00851485">
        <w:t xml:space="preserve"> Kombination</w:t>
      </w:r>
      <w:r w:rsidR="00A5621D">
        <w:t>en</w:t>
      </w:r>
      <w:r w:rsidR="00851485">
        <w:t xml:space="preserve"> </w:t>
      </w:r>
      <w:r w:rsidR="00A5621D">
        <w:t xml:space="preserve">als „Blended Learning“-Seminare anbieten (als sogenanntes integriertes oder </w:t>
      </w:r>
      <w:r w:rsidR="00851485">
        <w:t xml:space="preserve">hybrides </w:t>
      </w:r>
      <w:r w:rsidR="00A5621D">
        <w:t xml:space="preserve">Lernen). </w:t>
      </w:r>
      <w:r w:rsidR="00A5621D" w:rsidRPr="00A5621D">
        <w:t>De</w:t>
      </w:r>
      <w:r w:rsidR="00A5621D">
        <w:t>nn de</w:t>
      </w:r>
      <w:r w:rsidR="00A5621D" w:rsidRPr="00A5621D">
        <w:t xml:space="preserve">r Druck, sich kontinuierlich weiterzubilden, </w:t>
      </w:r>
      <w:r w:rsidR="00A5621D">
        <w:t>wird</w:t>
      </w:r>
      <w:r w:rsidR="00A5621D" w:rsidRPr="00A5621D">
        <w:t xml:space="preserve"> in unserer heutigen Wissensgesellschaft </w:t>
      </w:r>
      <w:r w:rsidR="00A5621D">
        <w:t xml:space="preserve">und speziell im Handwerk </w:t>
      </w:r>
      <w:r w:rsidR="00C71342">
        <w:t xml:space="preserve">kontinuierlich </w:t>
      </w:r>
      <w:r w:rsidR="00A5621D">
        <w:t>steigen</w:t>
      </w:r>
      <w:r w:rsidR="00A5621D" w:rsidRPr="00A5621D">
        <w:t>.</w:t>
      </w:r>
      <w:r w:rsidR="00A5621D">
        <w:t xml:space="preserve"> </w:t>
      </w:r>
      <w:r w:rsidR="00A5621D">
        <w:rPr>
          <w:bCs/>
          <w:szCs w:val="20"/>
        </w:rPr>
        <w:t>„Wir freuen uns riesig, dass wir gerade i</w:t>
      </w:r>
      <w:r>
        <w:rPr>
          <w:bCs/>
          <w:szCs w:val="20"/>
        </w:rPr>
        <w:t>n der jetzigen Zeit mit dem neuen E-Learning-</w:t>
      </w:r>
      <w:r w:rsidR="00A5621D">
        <w:rPr>
          <w:bCs/>
          <w:szCs w:val="20"/>
        </w:rPr>
        <w:t xml:space="preserve">Angebot </w:t>
      </w:r>
      <w:r>
        <w:rPr>
          <w:bCs/>
          <w:szCs w:val="20"/>
        </w:rPr>
        <w:t xml:space="preserve">der </w:t>
      </w:r>
      <w:r>
        <w:t>ARDEXacademy</w:t>
      </w:r>
      <w:r>
        <w:rPr>
          <w:bCs/>
          <w:szCs w:val="20"/>
        </w:rPr>
        <w:t xml:space="preserve"> </w:t>
      </w:r>
      <w:r w:rsidR="00A5621D">
        <w:rPr>
          <w:bCs/>
          <w:szCs w:val="20"/>
        </w:rPr>
        <w:t xml:space="preserve">starten können. Allerdings ist uns der persönliche Kontakt zu Handel </w:t>
      </w:r>
      <w:r w:rsidR="00C71342">
        <w:rPr>
          <w:bCs/>
          <w:szCs w:val="20"/>
        </w:rPr>
        <w:t>und Verarbeitern immens wichtig. E</w:t>
      </w:r>
      <w:r w:rsidR="00A5621D">
        <w:rPr>
          <w:bCs/>
          <w:szCs w:val="20"/>
        </w:rPr>
        <w:t>s wird daher natürlich auch weiterhin Schulungen vor Ort geben</w:t>
      </w:r>
      <w:r>
        <w:rPr>
          <w:bCs/>
          <w:szCs w:val="20"/>
        </w:rPr>
        <w:t>“, sagt Emanuel Schreiber, Leiter Anwendungstechnik bei Ardex.</w:t>
      </w:r>
    </w:p>
    <w:p w14:paraId="3F995753" w14:textId="41A00709" w:rsidR="00A5621D" w:rsidRDefault="00C71342" w:rsidP="00A5621D">
      <w:pPr>
        <w:pStyle w:val="Flietext"/>
        <w:rPr>
          <w:bCs/>
          <w:szCs w:val="20"/>
        </w:rPr>
      </w:pPr>
      <w:r>
        <w:rPr>
          <w:bCs/>
          <w:szCs w:val="20"/>
        </w:rPr>
        <w:lastRenderedPageBreak/>
        <w:t>Denn ob vor Ort oder virtuell</w:t>
      </w:r>
      <w:r w:rsidR="00AD3581">
        <w:rPr>
          <w:bCs/>
          <w:szCs w:val="20"/>
        </w:rPr>
        <w:t>: D</w:t>
      </w:r>
      <w:r w:rsidRPr="00C71342">
        <w:rPr>
          <w:bCs/>
          <w:szCs w:val="20"/>
        </w:rPr>
        <w:t xml:space="preserve">ie rasche Entwicklung von Technologien und </w:t>
      </w:r>
      <w:r w:rsidR="00F15287">
        <w:rPr>
          <w:bCs/>
          <w:szCs w:val="20"/>
        </w:rPr>
        <w:t xml:space="preserve">Materialien </w:t>
      </w:r>
      <w:r w:rsidR="00AD3581">
        <w:rPr>
          <w:bCs/>
          <w:szCs w:val="20"/>
        </w:rPr>
        <w:t xml:space="preserve">macht </w:t>
      </w:r>
      <w:r w:rsidR="00F15287">
        <w:rPr>
          <w:bCs/>
          <w:szCs w:val="20"/>
        </w:rPr>
        <w:t xml:space="preserve">es in vielen </w:t>
      </w:r>
      <w:r w:rsidRPr="00C71342">
        <w:rPr>
          <w:bCs/>
          <w:szCs w:val="20"/>
        </w:rPr>
        <w:t>Bereichen unerlässlich, sich neben dem Beruf weiter</w:t>
      </w:r>
      <w:r w:rsidR="00AD3581">
        <w:rPr>
          <w:bCs/>
          <w:szCs w:val="20"/>
        </w:rPr>
        <w:t xml:space="preserve"> </w:t>
      </w:r>
      <w:r w:rsidRPr="00C71342">
        <w:rPr>
          <w:bCs/>
          <w:szCs w:val="20"/>
        </w:rPr>
        <w:t>zu</w:t>
      </w:r>
      <w:r w:rsidR="00AD3581">
        <w:rPr>
          <w:bCs/>
          <w:szCs w:val="20"/>
        </w:rPr>
        <w:t xml:space="preserve"> </w:t>
      </w:r>
      <w:r w:rsidRPr="00C71342">
        <w:rPr>
          <w:bCs/>
          <w:szCs w:val="20"/>
        </w:rPr>
        <w:t xml:space="preserve">qualifizieren. </w:t>
      </w:r>
      <w:r w:rsidR="00912115">
        <w:rPr>
          <w:bCs/>
          <w:szCs w:val="20"/>
        </w:rPr>
        <w:t>„</w:t>
      </w:r>
      <w:r w:rsidR="00A5621D">
        <w:rPr>
          <w:bCs/>
          <w:szCs w:val="20"/>
        </w:rPr>
        <w:t>Gerade bei unseren Produkten ist es wichtig</w:t>
      </w:r>
      <w:r w:rsidR="00912115">
        <w:rPr>
          <w:bCs/>
          <w:szCs w:val="20"/>
        </w:rPr>
        <w:t>,</w:t>
      </w:r>
      <w:r w:rsidR="00A5621D">
        <w:rPr>
          <w:bCs/>
          <w:szCs w:val="20"/>
        </w:rPr>
        <w:t xml:space="preserve"> die Verarbeitung live zu erleben, um </w:t>
      </w:r>
      <w:r w:rsidR="00912115">
        <w:rPr>
          <w:bCs/>
          <w:szCs w:val="20"/>
        </w:rPr>
        <w:t>sie</w:t>
      </w:r>
      <w:r w:rsidR="00A5621D">
        <w:rPr>
          <w:bCs/>
          <w:szCs w:val="20"/>
        </w:rPr>
        <w:t xml:space="preserve"> wirklich beurteilen zu können. Zudem </w:t>
      </w:r>
      <w:r w:rsidR="00912115">
        <w:rPr>
          <w:bCs/>
          <w:szCs w:val="20"/>
        </w:rPr>
        <w:t xml:space="preserve">profitieren </w:t>
      </w:r>
      <w:r w:rsidR="00A5621D">
        <w:rPr>
          <w:bCs/>
          <w:szCs w:val="20"/>
        </w:rPr>
        <w:t xml:space="preserve">alle Parteien </w:t>
      </w:r>
      <w:r w:rsidR="00912115">
        <w:rPr>
          <w:bCs/>
          <w:szCs w:val="20"/>
        </w:rPr>
        <w:t>von dem Netzwerk</w:t>
      </w:r>
      <w:r w:rsidR="00A5621D">
        <w:rPr>
          <w:bCs/>
          <w:szCs w:val="20"/>
        </w:rPr>
        <w:t xml:space="preserve"> – nicht nur </w:t>
      </w:r>
      <w:r w:rsidR="00912115">
        <w:rPr>
          <w:bCs/>
          <w:szCs w:val="20"/>
        </w:rPr>
        <w:t>der</w:t>
      </w:r>
      <w:r w:rsidR="00A5621D">
        <w:rPr>
          <w:bCs/>
          <w:szCs w:val="20"/>
        </w:rPr>
        <w:t xml:space="preserve"> Handel und </w:t>
      </w:r>
      <w:r w:rsidR="00912115">
        <w:rPr>
          <w:bCs/>
          <w:szCs w:val="20"/>
        </w:rPr>
        <w:t xml:space="preserve">die </w:t>
      </w:r>
      <w:r w:rsidR="00A5621D">
        <w:rPr>
          <w:bCs/>
          <w:szCs w:val="20"/>
        </w:rPr>
        <w:t>Verarbeiter</w:t>
      </w:r>
      <w:r w:rsidR="00912115">
        <w:rPr>
          <w:bCs/>
          <w:szCs w:val="20"/>
        </w:rPr>
        <w:t>,</w:t>
      </w:r>
      <w:r w:rsidR="00A5621D">
        <w:rPr>
          <w:bCs/>
          <w:szCs w:val="20"/>
        </w:rPr>
        <w:t xml:space="preserve"> sondern auch </w:t>
      </w:r>
      <w:r w:rsidR="00912115">
        <w:rPr>
          <w:bCs/>
          <w:szCs w:val="20"/>
        </w:rPr>
        <w:t>wir selbst. D</w:t>
      </w:r>
      <w:r w:rsidR="00A5621D">
        <w:rPr>
          <w:bCs/>
          <w:szCs w:val="20"/>
        </w:rPr>
        <w:t xml:space="preserve">enn so bekommen wir Feedback zu unseren Produkten und generieren </w:t>
      </w:r>
      <w:r w:rsidR="00912115">
        <w:rPr>
          <w:bCs/>
          <w:szCs w:val="20"/>
        </w:rPr>
        <w:t xml:space="preserve">daraus </w:t>
      </w:r>
      <w:r w:rsidR="00A5621D">
        <w:rPr>
          <w:bCs/>
          <w:szCs w:val="20"/>
        </w:rPr>
        <w:t>wiederum Ideen für die Innovationen</w:t>
      </w:r>
      <w:r w:rsidR="00912115">
        <w:rPr>
          <w:bCs/>
          <w:szCs w:val="20"/>
        </w:rPr>
        <w:t xml:space="preserve"> von m</w:t>
      </w:r>
      <w:r w:rsidR="00A5621D">
        <w:rPr>
          <w:bCs/>
          <w:szCs w:val="20"/>
        </w:rPr>
        <w:t>orgen“</w:t>
      </w:r>
      <w:r w:rsidR="00F721A3">
        <w:rPr>
          <w:bCs/>
          <w:szCs w:val="20"/>
        </w:rPr>
        <w:t>,</w:t>
      </w:r>
      <w:r w:rsidR="00A5621D">
        <w:rPr>
          <w:bCs/>
          <w:szCs w:val="20"/>
        </w:rPr>
        <w:t xml:space="preserve"> </w:t>
      </w:r>
      <w:r w:rsidR="00912115">
        <w:rPr>
          <w:bCs/>
          <w:szCs w:val="20"/>
        </w:rPr>
        <w:t>betont</w:t>
      </w:r>
      <w:r w:rsidR="00A5621D">
        <w:rPr>
          <w:bCs/>
          <w:szCs w:val="20"/>
        </w:rPr>
        <w:t xml:space="preserve"> Schreiber</w:t>
      </w:r>
      <w:r w:rsidR="00912115">
        <w:rPr>
          <w:bCs/>
          <w:szCs w:val="20"/>
        </w:rPr>
        <w:t>.</w:t>
      </w:r>
    </w:p>
    <w:p w14:paraId="405E27BE" w14:textId="1D8BB5EB" w:rsidR="00604EEB" w:rsidRDefault="00604EEB" w:rsidP="0086468C">
      <w:pPr>
        <w:pStyle w:val="Zwischenberschrift"/>
        <w:spacing w:before="500"/>
      </w:pPr>
      <w:r>
        <w:t>Übe</w:t>
      </w:r>
      <w:r w:rsidR="0086468C">
        <w:t>r Ardex</w:t>
      </w:r>
    </w:p>
    <w:p w14:paraId="5DEAF3C3" w14:textId="491CB6FF" w:rsidR="005F06B4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 w:rsidR="00204940">
        <w:rPr>
          <w:b w:val="0"/>
          <w:sz w:val="20"/>
          <w:szCs w:val="20"/>
        </w:rPr>
        <w:t xml:space="preserve">über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 w:rsidR="00805FB0"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 w:rsidR="005D16F0">
        <w:rPr>
          <w:b w:val="0"/>
          <w:sz w:val="20"/>
          <w:szCs w:val="20"/>
        </w:rPr>
        <w:t>8</w:t>
      </w:r>
      <w:r w:rsidR="00204940">
        <w:rPr>
          <w:b w:val="0"/>
          <w:sz w:val="20"/>
          <w:szCs w:val="20"/>
        </w:rPr>
        <w:t>2</w:t>
      </w:r>
      <w:r w:rsidR="005D16F0">
        <w:rPr>
          <w:b w:val="0"/>
          <w:sz w:val="20"/>
          <w:szCs w:val="20"/>
        </w:rPr>
        <w:t>0</w:t>
      </w:r>
      <w:r w:rsidRPr="003F2BE0">
        <w:rPr>
          <w:b w:val="0"/>
          <w:sz w:val="20"/>
          <w:szCs w:val="20"/>
        </w:rPr>
        <w:t xml:space="preserve"> Millionen Euro.</w:t>
      </w:r>
    </w:p>
    <w:p w14:paraId="37C1BC78" w14:textId="77777777" w:rsidR="005F06B4" w:rsidRPr="00912115" w:rsidRDefault="005F06B4" w:rsidP="00604EEB">
      <w:pPr>
        <w:pStyle w:val="Presseanfragenbittean"/>
        <w:rPr>
          <w:b w:val="0"/>
        </w:rPr>
      </w:pPr>
    </w:p>
    <w:p w14:paraId="42F43B96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E9EB339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194E615C" w14:textId="25600467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14:paraId="6EF9BD1E" w14:textId="45199808" w:rsidR="00993129" w:rsidRPr="006C704D" w:rsidRDefault="00993129" w:rsidP="00993129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p w14:paraId="492D07CF" w14:textId="77777777" w:rsidR="00912115" w:rsidRPr="006E2A49" w:rsidRDefault="00912115" w:rsidP="00912115">
      <w:pPr>
        <w:spacing w:before="100" w:beforeAutospacing="1" w:after="100" w:afterAutospacing="1" w:line="240" w:lineRule="auto"/>
        <w:rPr>
          <w:bCs/>
          <w:szCs w:val="20"/>
        </w:rPr>
      </w:pPr>
    </w:p>
    <w:sectPr w:rsidR="00912115" w:rsidRPr="006E2A49" w:rsidSect="004B2B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EF864" w14:textId="77777777" w:rsidR="008A7BB5" w:rsidRDefault="008A7BB5" w:rsidP="000B3809">
      <w:pPr>
        <w:spacing w:line="240" w:lineRule="auto"/>
      </w:pPr>
      <w:r>
        <w:separator/>
      </w:r>
    </w:p>
  </w:endnote>
  <w:endnote w:type="continuationSeparator" w:id="0">
    <w:p w14:paraId="38DDBE5B" w14:textId="77777777" w:rsidR="008A7BB5" w:rsidRDefault="008A7BB5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F653" w14:textId="77777777" w:rsidR="00F47758" w:rsidRDefault="005D69EC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546F399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460BF09">
            <v:rect id="Rechteck 3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99a1a3" strokecolor="#8f9799" w14:anchorId="3D5781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>
              <v:shadow on="t" opacity="22936f" offset="0,.63889mm" origin=",.5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DB909" w14:textId="77777777" w:rsidR="008A7BB5" w:rsidRDefault="008A7BB5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57D01358" w14:textId="77777777" w:rsidR="008A7BB5" w:rsidRDefault="008A7BB5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4633857A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A24287">
          <w:rPr>
            <w:rStyle w:val="Seitenzahl"/>
            <w:noProof/>
          </w:rPr>
          <w:t>3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B735" w14:textId="77777777" w:rsidR="00C864CE" w:rsidRDefault="00C86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F505B"/>
    <w:multiLevelType w:val="hybridMultilevel"/>
    <w:tmpl w:val="06FAF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09"/>
    <w:rsid w:val="00025481"/>
    <w:rsid w:val="0002647A"/>
    <w:rsid w:val="0002722C"/>
    <w:rsid w:val="00030300"/>
    <w:rsid w:val="000564EA"/>
    <w:rsid w:val="00066700"/>
    <w:rsid w:val="000B3809"/>
    <w:rsid w:val="001217CF"/>
    <w:rsid w:val="001271CB"/>
    <w:rsid w:val="00157CCD"/>
    <w:rsid w:val="00194271"/>
    <w:rsid w:val="001957F7"/>
    <w:rsid w:val="0019723B"/>
    <w:rsid w:val="001A756D"/>
    <w:rsid w:val="001B68EA"/>
    <w:rsid w:val="001D7841"/>
    <w:rsid w:val="00202931"/>
    <w:rsid w:val="00204940"/>
    <w:rsid w:val="00211730"/>
    <w:rsid w:val="00212B49"/>
    <w:rsid w:val="00231762"/>
    <w:rsid w:val="00233E0A"/>
    <w:rsid w:val="00237C93"/>
    <w:rsid w:val="0024642F"/>
    <w:rsid w:val="002530B8"/>
    <w:rsid w:val="002A0978"/>
    <w:rsid w:val="002A7C47"/>
    <w:rsid w:val="00334185"/>
    <w:rsid w:val="0036789D"/>
    <w:rsid w:val="0038241B"/>
    <w:rsid w:val="003847C7"/>
    <w:rsid w:val="003C33EE"/>
    <w:rsid w:val="003E106F"/>
    <w:rsid w:val="00403F6E"/>
    <w:rsid w:val="00414EAC"/>
    <w:rsid w:val="00416910"/>
    <w:rsid w:val="0042545B"/>
    <w:rsid w:val="00432A35"/>
    <w:rsid w:val="00483069"/>
    <w:rsid w:val="00490054"/>
    <w:rsid w:val="0049368B"/>
    <w:rsid w:val="004B2BC0"/>
    <w:rsid w:val="004E5493"/>
    <w:rsid w:val="00534562"/>
    <w:rsid w:val="00543A0C"/>
    <w:rsid w:val="005673C0"/>
    <w:rsid w:val="00584971"/>
    <w:rsid w:val="00585882"/>
    <w:rsid w:val="005C1E25"/>
    <w:rsid w:val="005D16F0"/>
    <w:rsid w:val="005D69EC"/>
    <w:rsid w:val="005F06B4"/>
    <w:rsid w:val="006023CD"/>
    <w:rsid w:val="00604EEB"/>
    <w:rsid w:val="00607D6A"/>
    <w:rsid w:val="006D4354"/>
    <w:rsid w:val="006E2A49"/>
    <w:rsid w:val="0072216D"/>
    <w:rsid w:val="00735400"/>
    <w:rsid w:val="00792594"/>
    <w:rsid w:val="007D46DE"/>
    <w:rsid w:val="00805FB0"/>
    <w:rsid w:val="00831650"/>
    <w:rsid w:val="00835609"/>
    <w:rsid w:val="00851227"/>
    <w:rsid w:val="00851485"/>
    <w:rsid w:val="00853308"/>
    <w:rsid w:val="008634CF"/>
    <w:rsid w:val="0086468C"/>
    <w:rsid w:val="008767D0"/>
    <w:rsid w:val="008A326B"/>
    <w:rsid w:val="008A34B7"/>
    <w:rsid w:val="008A7BB5"/>
    <w:rsid w:val="008E0C5E"/>
    <w:rsid w:val="0090171C"/>
    <w:rsid w:val="00912115"/>
    <w:rsid w:val="00912B1A"/>
    <w:rsid w:val="00912CE4"/>
    <w:rsid w:val="00920E8A"/>
    <w:rsid w:val="00932A85"/>
    <w:rsid w:val="00937A59"/>
    <w:rsid w:val="00985C83"/>
    <w:rsid w:val="00993129"/>
    <w:rsid w:val="009D252F"/>
    <w:rsid w:val="00A124D4"/>
    <w:rsid w:val="00A24287"/>
    <w:rsid w:val="00A5621D"/>
    <w:rsid w:val="00A655A3"/>
    <w:rsid w:val="00AD3581"/>
    <w:rsid w:val="00AE185D"/>
    <w:rsid w:val="00B211BE"/>
    <w:rsid w:val="00B27A20"/>
    <w:rsid w:val="00B7198D"/>
    <w:rsid w:val="00B83C0D"/>
    <w:rsid w:val="00B875D4"/>
    <w:rsid w:val="00BA5A56"/>
    <w:rsid w:val="00BD4094"/>
    <w:rsid w:val="00BE0197"/>
    <w:rsid w:val="00BE1A73"/>
    <w:rsid w:val="00BE4FA7"/>
    <w:rsid w:val="00C37C22"/>
    <w:rsid w:val="00C71342"/>
    <w:rsid w:val="00C81CE2"/>
    <w:rsid w:val="00C864CE"/>
    <w:rsid w:val="00C96016"/>
    <w:rsid w:val="00CA6F77"/>
    <w:rsid w:val="00CF3D81"/>
    <w:rsid w:val="00CF686B"/>
    <w:rsid w:val="00D22D53"/>
    <w:rsid w:val="00D62003"/>
    <w:rsid w:val="00D6254A"/>
    <w:rsid w:val="00D85589"/>
    <w:rsid w:val="00D93055"/>
    <w:rsid w:val="00DD5253"/>
    <w:rsid w:val="00DE678F"/>
    <w:rsid w:val="00DF1E2E"/>
    <w:rsid w:val="00DF5807"/>
    <w:rsid w:val="00E5362E"/>
    <w:rsid w:val="00EF56E9"/>
    <w:rsid w:val="00F15287"/>
    <w:rsid w:val="00F22D33"/>
    <w:rsid w:val="00F47758"/>
    <w:rsid w:val="00F721A3"/>
    <w:rsid w:val="00F83D12"/>
    <w:rsid w:val="00F879A7"/>
    <w:rsid w:val="00F96EC1"/>
    <w:rsid w:val="00FA5C8E"/>
    <w:rsid w:val="00FB3E0D"/>
    <w:rsid w:val="00FD2724"/>
    <w:rsid w:val="00FE392B"/>
    <w:rsid w:val="00FE717C"/>
    <w:rsid w:val="0A7966C4"/>
    <w:rsid w:val="3F869CC0"/>
    <w:rsid w:val="5D19CAE3"/>
    <w:rsid w:val="70ADC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paragraph" w:styleId="berschrift2">
    <w:name w:val="heading 2"/>
    <w:basedOn w:val="Standard"/>
    <w:link w:val="berschrift2Zchn"/>
    <w:uiPriority w:val="9"/>
    <w:qFormat/>
    <w:rsid w:val="006E2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6E2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6E2A49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2A4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E2A4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E2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E2A4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C33EE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3C33E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49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497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49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49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49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6EAA"/>
    <w:rsid w:val="0042683E"/>
    <w:rsid w:val="004675CD"/>
    <w:rsid w:val="00490054"/>
    <w:rsid w:val="00494D94"/>
    <w:rsid w:val="0057050E"/>
    <w:rsid w:val="00595840"/>
    <w:rsid w:val="009F6852"/>
    <w:rsid w:val="00B7174D"/>
    <w:rsid w:val="00BD4743"/>
    <w:rsid w:val="00C26773"/>
    <w:rsid w:val="00C9734F"/>
    <w:rsid w:val="00DC7BDB"/>
    <w:rsid w:val="00E2141A"/>
    <w:rsid w:val="00F360BF"/>
    <w:rsid w:val="00F94A01"/>
    <w:rsid w:val="00FE1D16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912227877B3418BEACBECA9D11717" ma:contentTypeVersion="7" ma:contentTypeDescription="Ein neues Dokument erstellen." ma:contentTypeScope="" ma:versionID="3bdd1d824c84e0f6597e0cd3d948f2ac">
  <xsd:schema xmlns:xsd="http://www.w3.org/2001/XMLSchema" xmlns:xs="http://www.w3.org/2001/XMLSchema" xmlns:p="http://schemas.microsoft.com/office/2006/metadata/properties" xmlns:ns2="84d22379-d4a5-4d62-860e-157e164bd1d0" targetNamespace="http://schemas.microsoft.com/office/2006/metadata/properties" ma:root="true" ma:fieldsID="a765ec06fc3580a43e7d78b1ad87a25c" ns2:_="">
    <xsd:import namespace="84d22379-d4a5-4d62-860e-157e164bd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2379-d4a5-4d62-860e-157e164b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755D2-4C8B-40E4-B0C7-47EF8CDB3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22379-d4a5-4d62-860e-157e164bd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4F32A-4187-4ECA-92D5-CD2A32330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533EE-49C2-4481-BCB3-25C6E78846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</cp:lastModifiedBy>
  <cp:revision>13</cp:revision>
  <cp:lastPrinted>2017-05-24T09:08:00Z</cp:lastPrinted>
  <dcterms:created xsi:type="dcterms:W3CDTF">2020-08-28T09:08:00Z</dcterms:created>
  <dcterms:modified xsi:type="dcterms:W3CDTF">2020-09-03T07:22:00Z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0x010100BF6912227877B3418BEACBECA9D11717</vt:lpwstr>
  </property>
</Properties>
</file>