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C2241B"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C2241B">
        <w:t>Presseinformation</w:t>
      </w:r>
    </w:p>
    <w:p w14:paraId="51444886" w14:textId="2D65356A" w:rsidR="0002722C" w:rsidRPr="008F5FD5" w:rsidRDefault="00BA681F" w:rsidP="008E0C5E">
      <w:pPr>
        <w:pStyle w:val="Subhead"/>
      </w:pPr>
      <w:r>
        <w:t xml:space="preserve">Investition in </w:t>
      </w:r>
      <w:r w:rsidR="00C37556">
        <w:t xml:space="preserve">Strom aus </w:t>
      </w:r>
      <w:r w:rsidR="00D9740F">
        <w:t>Sonnenkraft</w:t>
      </w:r>
    </w:p>
    <w:p w14:paraId="0738C046" w14:textId="51553138" w:rsidR="008A4623" w:rsidRPr="008F5FD5" w:rsidRDefault="00BA681F" w:rsidP="008A4623">
      <w:pPr>
        <w:pStyle w:val="Headline"/>
      </w:pPr>
      <w:r>
        <w:t>Neue Photovoltaikanlage</w:t>
      </w:r>
      <w:r w:rsidR="0000378A">
        <w:t xml:space="preserve">: </w:t>
      </w:r>
      <w:proofErr w:type="spellStart"/>
      <w:r w:rsidR="0000378A">
        <w:t>Ardex</w:t>
      </w:r>
      <w:proofErr w:type="spellEnd"/>
      <w:r w:rsidR="0000378A">
        <w:t xml:space="preserve"> </w:t>
      </w:r>
      <w:r w:rsidR="004E0135">
        <w:t>investiert in</w:t>
      </w:r>
      <w:r w:rsidR="00827E46">
        <w:t xml:space="preserve"> nachhaltige Stromerzeugung</w:t>
      </w:r>
    </w:p>
    <w:p w14:paraId="259010A2" w14:textId="5CD71141" w:rsidR="0000378A" w:rsidRDefault="00233E0A" w:rsidP="00C84D73">
      <w:pPr>
        <w:pStyle w:val="Datum"/>
      </w:pPr>
      <w:r w:rsidRPr="00F35CA4">
        <w:t xml:space="preserve">Witten, </w:t>
      </w:r>
      <w:sdt>
        <w:sdtPr>
          <w:alias w:val="Datum"/>
          <w:tag w:val="Datum"/>
          <w:id w:val="-691528515"/>
          <w:placeholder>
            <w:docPart w:val="FBE1EC752DF643FE886052EBA2090F61"/>
          </w:placeholder>
          <w:date w:fullDate="2022-11-03T00:00:00Z">
            <w:dateFormat w:val="d. MMMM yyyy"/>
            <w:lid w:val="de-DE"/>
            <w:storeMappedDataAs w:val="dateTime"/>
            <w:calendar w:val="gregorian"/>
          </w:date>
        </w:sdtPr>
        <w:sdtContent>
          <w:r w:rsidR="00AB00E6">
            <w:t>3. November 2022</w:t>
          </w:r>
        </w:sdtContent>
      </w:sdt>
      <w:r w:rsidRPr="00F35CA4">
        <w:t>.</w:t>
      </w:r>
      <w:r w:rsidR="00C84D73">
        <w:t xml:space="preserve"> </w:t>
      </w:r>
      <w:r w:rsidR="0034590B">
        <w:t xml:space="preserve">Größere Unabhängigkeit </w:t>
      </w:r>
      <w:r w:rsidR="004E0135">
        <w:t>bei möglichen</w:t>
      </w:r>
      <w:r w:rsidR="00827E46">
        <w:t xml:space="preserve"> </w:t>
      </w:r>
      <w:r w:rsidR="0000378A">
        <w:t>Energie</w:t>
      </w:r>
      <w:r w:rsidR="00827E46">
        <w:t>engpässen</w:t>
      </w:r>
      <w:r w:rsidR="004E0135">
        <w:t>,</w:t>
      </w:r>
      <w:r w:rsidR="00827E46">
        <w:t xml:space="preserve"> </w:t>
      </w:r>
      <w:r w:rsidR="004E0135">
        <w:t>hohe CO2-Einsparungen</w:t>
      </w:r>
      <w:r w:rsidR="0000378A">
        <w:t xml:space="preserve">: </w:t>
      </w:r>
      <w:proofErr w:type="spellStart"/>
      <w:r w:rsidR="00BA681F">
        <w:t>Ardex</w:t>
      </w:r>
      <w:proofErr w:type="spellEnd"/>
      <w:r w:rsidR="00BA681F">
        <w:t xml:space="preserve"> hat </w:t>
      </w:r>
      <w:r w:rsidR="00EC20EB">
        <w:t xml:space="preserve">am Hauptsitz in Witten </w:t>
      </w:r>
      <w:r w:rsidR="00BA681F">
        <w:t>eine 3.200 Quadratmeter große Photovoltaik-Anlage in Betrieb genommen</w:t>
      </w:r>
      <w:r w:rsidR="00EC20EB">
        <w:t xml:space="preserve">. Sie ist Teil einer weltweiten </w:t>
      </w:r>
      <w:r w:rsidR="00CE6762">
        <w:t>Nach</w:t>
      </w:r>
      <w:r w:rsidR="0034590B">
        <w:t>h</w:t>
      </w:r>
      <w:r w:rsidR="00CE6762">
        <w:t>altigkeits-Initiative</w:t>
      </w:r>
      <w:r w:rsidR="00EC20EB">
        <w:t xml:space="preserve">, in die das Unternehmen rund 3 Millionen Euro investiert. </w:t>
      </w:r>
    </w:p>
    <w:p w14:paraId="754FB13A" w14:textId="619E80FC" w:rsidR="006B4960" w:rsidRDefault="00D9740F" w:rsidP="00C84D73">
      <w:pPr>
        <w:pStyle w:val="Flietext"/>
      </w:pPr>
      <w:r>
        <w:t xml:space="preserve">Installiert ist die </w:t>
      </w:r>
      <w:r w:rsidR="006B4960">
        <w:t>leistungsstarke</w:t>
      </w:r>
      <w:r w:rsidR="007418A4">
        <w:t xml:space="preserve"> PV-Anlage auf den Dächern </w:t>
      </w:r>
      <w:r w:rsidR="0034590B">
        <w:t xml:space="preserve">des </w:t>
      </w:r>
      <w:r w:rsidR="00A45B18">
        <w:t>2020 neu eröffneten Logistik</w:t>
      </w:r>
      <w:r w:rsidR="0034590B">
        <w:t>zentrums –</w:t>
      </w:r>
      <w:r w:rsidR="00A45B18">
        <w:t xml:space="preserve"> Hochregallager, Warenausgang und angrenzende Gebäude</w:t>
      </w:r>
      <w:r w:rsidR="0034590B">
        <w:t xml:space="preserve"> – und </w:t>
      </w:r>
      <w:r w:rsidR="00342A72">
        <w:t>von</w:t>
      </w:r>
      <w:r w:rsidR="007418A4">
        <w:t xml:space="preserve"> Werk 1</w:t>
      </w:r>
      <w:r w:rsidR="00342A72">
        <w:t xml:space="preserve">. Sie </w:t>
      </w:r>
      <w:r w:rsidR="007418A4">
        <w:t xml:space="preserve">ergänzt die bestehende kleine Anlage von 2017 </w:t>
      </w:r>
      <w:r w:rsidR="007F6879">
        <w:t xml:space="preserve">auf dem </w:t>
      </w:r>
      <w:r w:rsidR="007F0FD3">
        <w:t>Dach</w:t>
      </w:r>
      <w:r w:rsidR="007F6879">
        <w:t xml:space="preserve"> </w:t>
      </w:r>
      <w:r w:rsidR="007F0FD3">
        <w:t xml:space="preserve">des Forschungs- und Entwicklungszentrums </w:t>
      </w:r>
      <w:r w:rsidR="007418A4">
        <w:t>und erhöht die Stromerzeugung aus Sonnenenergie um ein Vielfaches. „Wir rechnen mit mehr als 570.000 k</w:t>
      </w:r>
      <w:r w:rsidR="00342A72">
        <w:t>Wh</w:t>
      </w:r>
      <w:r w:rsidR="007418A4">
        <w:t xml:space="preserve"> </w:t>
      </w:r>
      <w:r w:rsidR="00A45B18">
        <w:t>Ertrag</w:t>
      </w:r>
      <w:r w:rsidR="0034590B">
        <w:t xml:space="preserve">, </w:t>
      </w:r>
      <w:r w:rsidR="00C37556">
        <w:t>was</w:t>
      </w:r>
      <w:r w:rsidR="0034590B">
        <w:t xml:space="preserve"> ungefähr dem Verbrauch von 160 Haushalten</w:t>
      </w:r>
      <w:r w:rsidR="00C37556">
        <w:t xml:space="preserve"> entspricht</w:t>
      </w:r>
      <w:r w:rsidR="006B4960">
        <w:t xml:space="preserve">“, sagt </w:t>
      </w:r>
      <w:r w:rsidR="006B4960" w:rsidRPr="006B4960">
        <w:t>Dr. Hubert Motzet</w:t>
      </w:r>
      <w:r w:rsidR="00C37556">
        <w:t>. Er ist</w:t>
      </w:r>
      <w:r w:rsidR="00C37556" w:rsidRPr="006B4960">
        <w:t xml:space="preserve"> </w:t>
      </w:r>
      <w:r w:rsidR="006B4960" w:rsidRPr="006B4960">
        <w:t xml:space="preserve">als </w:t>
      </w:r>
      <w:r w:rsidR="00827E46">
        <w:t xml:space="preserve">Technischer </w:t>
      </w:r>
      <w:r w:rsidR="006B4960" w:rsidRPr="006B4960">
        <w:t xml:space="preserve">Geschäftsführer zuständig für Nachhaltigkeitsthemen. </w:t>
      </w:r>
      <w:r w:rsidR="00342A72">
        <w:t xml:space="preserve">Im ersten Quartal des kommenden Jahres soll </w:t>
      </w:r>
      <w:r w:rsidR="00C37556">
        <w:t xml:space="preserve">der Ausbau weitergehen, so Dr. Motzet: </w:t>
      </w:r>
      <w:r w:rsidR="00342A72">
        <w:t>„Dann bestücken wir auch Werk 2 mit Solar-Panels auf einer Fläche von rund 1</w:t>
      </w:r>
      <w:r w:rsidR="00EC3149">
        <w:t>.</w:t>
      </w:r>
      <w:r w:rsidR="00342A72">
        <w:t>750 Quadratmetern. Das sind dann noch einmal rund 320.000 kWh pro Jahr.“</w:t>
      </w:r>
    </w:p>
    <w:p w14:paraId="0E5D1D35" w14:textId="41BDCB6C" w:rsidR="00EC3149" w:rsidRDefault="00B92321" w:rsidP="00C84D73">
      <w:pPr>
        <w:pStyle w:val="Flietext"/>
      </w:pPr>
      <w:r>
        <w:t xml:space="preserve">Hinzu kommen PV-Anlagen an anderen Ardex-Standorten. Einige der Projekte sind bereits umgesetzt, </w:t>
      </w:r>
      <w:r w:rsidR="00EC3149">
        <w:t xml:space="preserve">darunter das bei der Ardex-Tochter </w:t>
      </w:r>
      <w:r>
        <w:t xml:space="preserve">Seire in Madrid </w:t>
      </w:r>
      <w:r w:rsidR="00EC3149">
        <w:t>(</w:t>
      </w:r>
      <w:r>
        <w:t>Spanien</w:t>
      </w:r>
      <w:r w:rsidR="00EC3149">
        <w:t xml:space="preserve">) und bei </w:t>
      </w:r>
      <w:proofErr w:type="spellStart"/>
      <w:r w:rsidR="00EC3149">
        <w:t>Ardex</w:t>
      </w:r>
      <w:proofErr w:type="spellEnd"/>
      <w:r w:rsidR="00EC3149">
        <w:t xml:space="preserve"> Dänemark in</w:t>
      </w:r>
      <w:r w:rsidRPr="00B92321">
        <w:t xml:space="preserve"> </w:t>
      </w:r>
      <w:proofErr w:type="spellStart"/>
      <w:r>
        <w:t>Hedensted</w:t>
      </w:r>
      <w:proofErr w:type="spellEnd"/>
      <w:r w:rsidR="00EC3149">
        <w:t xml:space="preserve">. </w:t>
      </w:r>
      <w:proofErr w:type="spellStart"/>
      <w:r w:rsidR="001123CE">
        <w:t>Ardex</w:t>
      </w:r>
      <w:proofErr w:type="spellEnd"/>
      <w:r w:rsidR="001123CE">
        <w:t xml:space="preserve"> Österreich </w:t>
      </w:r>
      <w:r w:rsidR="007F0FD3">
        <w:t xml:space="preserve">installiert </w:t>
      </w:r>
      <w:r w:rsidR="001123CE">
        <w:t xml:space="preserve">noch in diesem Jahr </w:t>
      </w:r>
      <w:r w:rsidR="007F0FD3">
        <w:t>eine Anlage,</w:t>
      </w:r>
      <w:r w:rsidR="001123CE">
        <w:t xml:space="preserve"> </w:t>
      </w:r>
      <w:proofErr w:type="spellStart"/>
      <w:r w:rsidR="00EC3149">
        <w:t>Ardex</w:t>
      </w:r>
      <w:proofErr w:type="spellEnd"/>
      <w:r w:rsidR="00EC3149">
        <w:t xml:space="preserve"> UK Anfang 2023. „Das ist </w:t>
      </w:r>
      <w:r w:rsidR="00C37556">
        <w:t>jedoch</w:t>
      </w:r>
      <w:r w:rsidR="00EC3149">
        <w:t xml:space="preserve"> noch nicht das Ende der Entwicklung in diesem Bereich. </w:t>
      </w:r>
      <w:r w:rsidR="007F6879">
        <w:t xml:space="preserve">Wir prüfen </w:t>
      </w:r>
      <w:r w:rsidR="001123CE">
        <w:t xml:space="preserve">an </w:t>
      </w:r>
      <w:r w:rsidR="007F6879">
        <w:t>alle</w:t>
      </w:r>
      <w:r w:rsidR="001123CE">
        <w:t>n</w:t>
      </w:r>
      <w:r w:rsidR="00EC3149">
        <w:t xml:space="preserve"> Standorte</w:t>
      </w:r>
      <w:r w:rsidR="001123CE">
        <w:t>n</w:t>
      </w:r>
      <w:r w:rsidR="00EC3149">
        <w:t xml:space="preserve">, ob </w:t>
      </w:r>
      <w:r w:rsidR="00D9740F">
        <w:t>sich</w:t>
      </w:r>
      <w:r w:rsidR="00EC3149">
        <w:t xml:space="preserve"> Flächen für Photovoltaik eignen“, so </w:t>
      </w:r>
      <w:r w:rsidR="00D9740F">
        <w:t xml:space="preserve">Dr. </w:t>
      </w:r>
      <w:r w:rsidR="00EC3149">
        <w:t xml:space="preserve">Motzet. </w:t>
      </w:r>
    </w:p>
    <w:p w14:paraId="0CF7A334" w14:textId="027051FF" w:rsidR="00EC3149" w:rsidRDefault="00EC3149" w:rsidP="00EC3149">
      <w:pPr>
        <w:pStyle w:val="Zwischenberschrift"/>
      </w:pPr>
      <w:r>
        <w:t>Nachhaltigkeit als Chance</w:t>
      </w:r>
    </w:p>
    <w:p w14:paraId="19857A27" w14:textId="42CDD8EF" w:rsidR="00EC3149" w:rsidRDefault="009070E4" w:rsidP="00C84D73">
      <w:pPr>
        <w:pStyle w:val="Flietext"/>
      </w:pPr>
      <w:r>
        <w:t xml:space="preserve">Ardex hat bereits früh erkannt, dass erneuerbare Energien immer wichtiger werden – und hat sie bei vielen Neubauten direkt mit eingeplant. „Das zahlt sich in der jetzigen Energiekrise natürlich aus, weil wir dadurch ein Stück unabhängiger von den aktuellen Preisen </w:t>
      </w:r>
      <w:r w:rsidR="007F0FD3">
        <w:t xml:space="preserve">und möglichen </w:t>
      </w:r>
      <w:r w:rsidR="005324BA">
        <w:t xml:space="preserve">Energieengpässen </w:t>
      </w:r>
      <w:r>
        <w:t xml:space="preserve">sind“, </w:t>
      </w:r>
      <w:r w:rsidR="00D9740F">
        <w:t xml:space="preserve">sagt </w:t>
      </w:r>
      <w:r w:rsidRPr="006B4960">
        <w:t>Dr. Hubert Motzet</w:t>
      </w:r>
      <w:r>
        <w:t>. Doch das ist nicht der alleinige Grund für die hohen Investitionen. „Wir haben uns auf die Fahnen geschrieben, dass wir immer nachhaltiger werden. Die PV-Anlagen in Deutschland und weltweit sind ein Baustein unserer Nachhaltigkeitsstrategie.</w:t>
      </w:r>
      <w:r w:rsidR="00CE6762">
        <w:t xml:space="preserve"> Allein dadurch sparen wir </w:t>
      </w:r>
      <w:r w:rsidR="00827E46">
        <w:t xml:space="preserve">ab </w:t>
      </w:r>
      <w:r w:rsidR="00CE6762">
        <w:t>2023 mehr als 1.300 Tonnen CO</w:t>
      </w:r>
      <w:r w:rsidR="00CE6762" w:rsidRPr="001C222B">
        <w:rPr>
          <w:vertAlign w:val="subscript"/>
        </w:rPr>
        <w:t>2</w:t>
      </w:r>
      <w:r w:rsidR="00CE6762">
        <w:t xml:space="preserve"> pro Jahr ein.“</w:t>
      </w:r>
    </w:p>
    <w:p w14:paraId="405E27BE" w14:textId="102B0391" w:rsidR="00604EEB" w:rsidRDefault="00604EEB" w:rsidP="0086468C">
      <w:pPr>
        <w:pStyle w:val="Zwischenberschrift"/>
        <w:spacing w:before="500"/>
      </w:pPr>
      <w:r>
        <w:lastRenderedPageBreak/>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58BEBF10" w:rsidR="0002722C" w:rsidRDefault="0002722C" w:rsidP="00993129">
      <w:pPr>
        <w:pStyle w:val="Presseanfragenbittean"/>
      </w:pPr>
    </w:p>
    <w:sectPr w:rsidR="0002722C"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4F6D" w14:textId="77777777" w:rsidR="004A753A" w:rsidRDefault="004A753A" w:rsidP="000B3809">
      <w:pPr>
        <w:spacing w:line="240" w:lineRule="auto"/>
      </w:pPr>
      <w:r>
        <w:separator/>
      </w:r>
    </w:p>
  </w:endnote>
  <w:endnote w:type="continuationSeparator" w:id="0">
    <w:p w14:paraId="2E770432" w14:textId="77777777" w:rsidR="004A753A" w:rsidRDefault="004A753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4A753A"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5C649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1BE8" w14:textId="77777777" w:rsidR="004A753A" w:rsidRDefault="004A753A" w:rsidP="000B3809">
      <w:pPr>
        <w:spacing w:line="240" w:lineRule="auto"/>
      </w:pPr>
      <w:bookmarkStart w:id="0" w:name="_Hlk483318683"/>
      <w:bookmarkEnd w:id="0"/>
      <w:r>
        <w:separator/>
      </w:r>
    </w:p>
  </w:footnote>
  <w:footnote w:type="continuationSeparator" w:id="0">
    <w:p w14:paraId="5B7AA9F7" w14:textId="77777777" w:rsidR="004A753A" w:rsidRDefault="004A753A"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FD7"/>
    <w:multiLevelType w:val="hybridMultilevel"/>
    <w:tmpl w:val="C7EE7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8A59CB"/>
    <w:multiLevelType w:val="hybridMultilevel"/>
    <w:tmpl w:val="6FBE4B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7501422">
    <w:abstractNumId w:val="0"/>
  </w:num>
  <w:num w:numId="2" w16cid:durableId="13457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378A"/>
    <w:rsid w:val="0002722C"/>
    <w:rsid w:val="00030300"/>
    <w:rsid w:val="000564EA"/>
    <w:rsid w:val="00066700"/>
    <w:rsid w:val="00071847"/>
    <w:rsid w:val="00083D58"/>
    <w:rsid w:val="000B2D30"/>
    <w:rsid w:val="000B3809"/>
    <w:rsid w:val="000B4398"/>
    <w:rsid w:val="000B7D11"/>
    <w:rsid w:val="000E0871"/>
    <w:rsid w:val="000F72C8"/>
    <w:rsid w:val="001123CE"/>
    <w:rsid w:val="00112CE9"/>
    <w:rsid w:val="00121EA7"/>
    <w:rsid w:val="00145667"/>
    <w:rsid w:val="001957F7"/>
    <w:rsid w:val="001A756D"/>
    <w:rsid w:val="001C222B"/>
    <w:rsid w:val="001D2297"/>
    <w:rsid w:val="00202931"/>
    <w:rsid w:val="00211730"/>
    <w:rsid w:val="00224F5F"/>
    <w:rsid w:val="00233E0A"/>
    <w:rsid w:val="00237A58"/>
    <w:rsid w:val="0024608E"/>
    <w:rsid w:val="002530B8"/>
    <w:rsid w:val="0029677F"/>
    <w:rsid w:val="002A05B1"/>
    <w:rsid w:val="002A4747"/>
    <w:rsid w:val="002B39E7"/>
    <w:rsid w:val="002C14BB"/>
    <w:rsid w:val="00342A72"/>
    <w:rsid w:val="0034590B"/>
    <w:rsid w:val="003470F5"/>
    <w:rsid w:val="00371A6B"/>
    <w:rsid w:val="003D58F2"/>
    <w:rsid w:val="003E106F"/>
    <w:rsid w:val="003F113A"/>
    <w:rsid w:val="00403F6E"/>
    <w:rsid w:val="00420064"/>
    <w:rsid w:val="0042545B"/>
    <w:rsid w:val="00432A35"/>
    <w:rsid w:val="00443731"/>
    <w:rsid w:val="0045320E"/>
    <w:rsid w:val="00483069"/>
    <w:rsid w:val="004833B4"/>
    <w:rsid w:val="00490054"/>
    <w:rsid w:val="004A753A"/>
    <w:rsid w:val="004B2BC0"/>
    <w:rsid w:val="004B3E05"/>
    <w:rsid w:val="004B4560"/>
    <w:rsid w:val="004E0135"/>
    <w:rsid w:val="004E5493"/>
    <w:rsid w:val="0050140E"/>
    <w:rsid w:val="00510844"/>
    <w:rsid w:val="005167A6"/>
    <w:rsid w:val="0052783F"/>
    <w:rsid w:val="005324BA"/>
    <w:rsid w:val="00543A0C"/>
    <w:rsid w:val="00557423"/>
    <w:rsid w:val="005663A9"/>
    <w:rsid w:val="00585882"/>
    <w:rsid w:val="005923A5"/>
    <w:rsid w:val="005B0E81"/>
    <w:rsid w:val="005D16F0"/>
    <w:rsid w:val="005E3B12"/>
    <w:rsid w:val="005F06B4"/>
    <w:rsid w:val="005F7ABE"/>
    <w:rsid w:val="00604EEB"/>
    <w:rsid w:val="00612E75"/>
    <w:rsid w:val="006257C7"/>
    <w:rsid w:val="00640E62"/>
    <w:rsid w:val="006B4960"/>
    <w:rsid w:val="006F3418"/>
    <w:rsid w:val="0072216D"/>
    <w:rsid w:val="007418A4"/>
    <w:rsid w:val="0078752B"/>
    <w:rsid w:val="00792594"/>
    <w:rsid w:val="007D42EC"/>
    <w:rsid w:val="007D46DE"/>
    <w:rsid w:val="007D77FD"/>
    <w:rsid w:val="007E53F1"/>
    <w:rsid w:val="007F0FD3"/>
    <w:rsid w:val="007F6879"/>
    <w:rsid w:val="00805FB0"/>
    <w:rsid w:val="00827E46"/>
    <w:rsid w:val="00847564"/>
    <w:rsid w:val="00851227"/>
    <w:rsid w:val="00853308"/>
    <w:rsid w:val="008634CF"/>
    <w:rsid w:val="0086468C"/>
    <w:rsid w:val="00865CEE"/>
    <w:rsid w:val="0089128E"/>
    <w:rsid w:val="008A34B7"/>
    <w:rsid w:val="008A4623"/>
    <w:rsid w:val="008E0C5E"/>
    <w:rsid w:val="008F5FD5"/>
    <w:rsid w:val="0090171C"/>
    <w:rsid w:val="009070E4"/>
    <w:rsid w:val="009117ED"/>
    <w:rsid w:val="0092354E"/>
    <w:rsid w:val="00932A85"/>
    <w:rsid w:val="00934DA2"/>
    <w:rsid w:val="00937A59"/>
    <w:rsid w:val="00941FE1"/>
    <w:rsid w:val="00961D3F"/>
    <w:rsid w:val="00980DB2"/>
    <w:rsid w:val="00985C83"/>
    <w:rsid w:val="00993129"/>
    <w:rsid w:val="009C1F69"/>
    <w:rsid w:val="009D252F"/>
    <w:rsid w:val="00A02260"/>
    <w:rsid w:val="00A05A91"/>
    <w:rsid w:val="00A124D4"/>
    <w:rsid w:val="00A415C4"/>
    <w:rsid w:val="00A41F34"/>
    <w:rsid w:val="00A45B18"/>
    <w:rsid w:val="00A47045"/>
    <w:rsid w:val="00A655A3"/>
    <w:rsid w:val="00AB00E6"/>
    <w:rsid w:val="00AE185D"/>
    <w:rsid w:val="00B00CCE"/>
    <w:rsid w:val="00B211BE"/>
    <w:rsid w:val="00B5723E"/>
    <w:rsid w:val="00B706B7"/>
    <w:rsid w:val="00B92321"/>
    <w:rsid w:val="00BA5A56"/>
    <w:rsid w:val="00BA681F"/>
    <w:rsid w:val="00BB320A"/>
    <w:rsid w:val="00BF18EA"/>
    <w:rsid w:val="00C04B20"/>
    <w:rsid w:val="00C2241B"/>
    <w:rsid w:val="00C37556"/>
    <w:rsid w:val="00C37C22"/>
    <w:rsid w:val="00C432F3"/>
    <w:rsid w:val="00C47E40"/>
    <w:rsid w:val="00C84D73"/>
    <w:rsid w:val="00C864CE"/>
    <w:rsid w:val="00CE6762"/>
    <w:rsid w:val="00CF0A00"/>
    <w:rsid w:val="00D2029B"/>
    <w:rsid w:val="00D4141D"/>
    <w:rsid w:val="00D6254A"/>
    <w:rsid w:val="00D920C8"/>
    <w:rsid w:val="00D9740F"/>
    <w:rsid w:val="00DA46D2"/>
    <w:rsid w:val="00DC71DA"/>
    <w:rsid w:val="00DD5253"/>
    <w:rsid w:val="00DE678F"/>
    <w:rsid w:val="00DF1E2E"/>
    <w:rsid w:val="00DF5807"/>
    <w:rsid w:val="00E05F2B"/>
    <w:rsid w:val="00E943E2"/>
    <w:rsid w:val="00EA0A9D"/>
    <w:rsid w:val="00EB6ACF"/>
    <w:rsid w:val="00EC20EB"/>
    <w:rsid w:val="00EC3149"/>
    <w:rsid w:val="00EE13FE"/>
    <w:rsid w:val="00EE4725"/>
    <w:rsid w:val="00EF56E9"/>
    <w:rsid w:val="00F22D33"/>
    <w:rsid w:val="00F27ADD"/>
    <w:rsid w:val="00F35CA4"/>
    <w:rsid w:val="00F47758"/>
    <w:rsid w:val="00F538DD"/>
    <w:rsid w:val="00F879A7"/>
    <w:rsid w:val="00F90602"/>
    <w:rsid w:val="00F9283F"/>
    <w:rsid w:val="00F96EC1"/>
    <w:rsid w:val="00FA5C8E"/>
    <w:rsid w:val="00FA6100"/>
    <w:rsid w:val="00FB1E5B"/>
    <w:rsid w:val="00FB3E0D"/>
    <w:rsid w:val="00FC1918"/>
    <w:rsid w:val="00FD071E"/>
    <w:rsid w:val="3B7C8E2A"/>
    <w:rsid w:val="5765E1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0B7D11"/>
    <w:pPr>
      <w:spacing w:after="0" w:line="240" w:lineRule="auto"/>
    </w:pPr>
    <w:rPr>
      <w:sz w:val="20"/>
    </w:rPr>
  </w:style>
  <w:style w:type="character" w:styleId="Kommentarzeichen">
    <w:name w:val="annotation reference"/>
    <w:basedOn w:val="Absatz-Standardschriftart"/>
    <w:uiPriority w:val="99"/>
    <w:semiHidden/>
    <w:unhideWhenUsed/>
    <w:rsid w:val="006F3418"/>
    <w:rPr>
      <w:sz w:val="16"/>
      <w:szCs w:val="16"/>
    </w:rPr>
  </w:style>
  <w:style w:type="paragraph" w:styleId="Kommentartext">
    <w:name w:val="annotation text"/>
    <w:basedOn w:val="Standard"/>
    <w:link w:val="KommentartextZchn"/>
    <w:uiPriority w:val="99"/>
    <w:semiHidden/>
    <w:unhideWhenUsed/>
    <w:rsid w:val="006F3418"/>
    <w:pPr>
      <w:spacing w:line="240" w:lineRule="auto"/>
    </w:pPr>
    <w:rPr>
      <w:szCs w:val="20"/>
    </w:rPr>
  </w:style>
  <w:style w:type="character" w:customStyle="1" w:styleId="KommentartextZchn">
    <w:name w:val="Kommentartext Zchn"/>
    <w:basedOn w:val="Absatz-Standardschriftart"/>
    <w:link w:val="Kommentartext"/>
    <w:uiPriority w:val="99"/>
    <w:semiHidden/>
    <w:rsid w:val="006F3418"/>
    <w:rPr>
      <w:sz w:val="20"/>
      <w:szCs w:val="20"/>
    </w:rPr>
  </w:style>
  <w:style w:type="paragraph" w:styleId="Kommentarthema">
    <w:name w:val="annotation subject"/>
    <w:basedOn w:val="Kommentartext"/>
    <w:next w:val="Kommentartext"/>
    <w:link w:val="KommentarthemaZchn"/>
    <w:uiPriority w:val="99"/>
    <w:semiHidden/>
    <w:unhideWhenUsed/>
    <w:rsid w:val="006F3418"/>
    <w:rPr>
      <w:b/>
      <w:bCs/>
    </w:rPr>
  </w:style>
  <w:style w:type="character" w:customStyle="1" w:styleId="KommentarthemaZchn">
    <w:name w:val="Kommentarthema Zchn"/>
    <w:basedOn w:val="KommentartextZchn"/>
    <w:link w:val="Kommentarthema"/>
    <w:uiPriority w:val="99"/>
    <w:semiHidden/>
    <w:rsid w:val="006F3418"/>
    <w:rPr>
      <w:b/>
      <w:bCs/>
      <w:sz w:val="20"/>
      <w:szCs w:val="20"/>
    </w:rPr>
  </w:style>
  <w:style w:type="character" w:styleId="Hyperlink">
    <w:name w:val="Hyperlink"/>
    <w:basedOn w:val="Absatz-Standardschriftart"/>
    <w:uiPriority w:val="99"/>
    <w:unhideWhenUsed/>
    <w:rsid w:val="008F5FD5"/>
    <w:rPr>
      <w:color w:val="0000FF" w:themeColor="hyperlink"/>
      <w:u w:val="single"/>
    </w:rPr>
  </w:style>
  <w:style w:type="character" w:styleId="NichtaufgelsteErwhnung">
    <w:name w:val="Unresolved Mention"/>
    <w:basedOn w:val="Absatz-Standardschriftart"/>
    <w:uiPriority w:val="99"/>
    <w:rsid w:val="008F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A2A70"/>
    <w:rsid w:val="000C1EDF"/>
    <w:rsid w:val="001C2012"/>
    <w:rsid w:val="001F27D1"/>
    <w:rsid w:val="00276EAA"/>
    <w:rsid w:val="0031374E"/>
    <w:rsid w:val="003159C7"/>
    <w:rsid w:val="003E16C6"/>
    <w:rsid w:val="003F71A2"/>
    <w:rsid w:val="0042683E"/>
    <w:rsid w:val="00490054"/>
    <w:rsid w:val="0057050E"/>
    <w:rsid w:val="00576500"/>
    <w:rsid w:val="00595840"/>
    <w:rsid w:val="0074728D"/>
    <w:rsid w:val="00801495"/>
    <w:rsid w:val="008C235A"/>
    <w:rsid w:val="009F6852"/>
    <w:rsid w:val="00B7174D"/>
    <w:rsid w:val="00BD4743"/>
    <w:rsid w:val="00C9734F"/>
    <w:rsid w:val="00D00994"/>
    <w:rsid w:val="00D56344"/>
    <w:rsid w:val="00DD7E67"/>
    <w:rsid w:val="00E2141A"/>
    <w:rsid w:val="00E8495F"/>
    <w:rsid w:val="00EE7F26"/>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7</cp:revision>
  <cp:lastPrinted>2017-05-24T09:08:00Z</cp:lastPrinted>
  <dcterms:created xsi:type="dcterms:W3CDTF">2022-10-18T07:31:00Z</dcterms:created>
  <dcterms:modified xsi:type="dcterms:W3CDTF">2022-10-31T13:35:00Z</dcterms:modified>
</cp:coreProperties>
</file>