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572E31"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572E31">
        <w:t>Presseinformation</w:t>
      </w:r>
    </w:p>
    <w:p w14:paraId="51444886" w14:textId="48B4C48B" w:rsidR="0002722C" w:rsidRPr="00572E31" w:rsidRDefault="002761BB" w:rsidP="008E0C5E">
      <w:pPr>
        <w:pStyle w:val="Subhead"/>
      </w:pPr>
      <w:r>
        <w:t>„ecobuild TECHNOLOGY“-Label</w:t>
      </w:r>
    </w:p>
    <w:p w14:paraId="439F26C7" w14:textId="0267E50E" w:rsidR="0002722C" w:rsidRPr="00572E31" w:rsidRDefault="002761BB" w:rsidP="00233E0A">
      <w:pPr>
        <w:pStyle w:val="Headline"/>
      </w:pPr>
      <w:r>
        <w:t>Ardex baut nachhaltige Produktfamilie weiter aus</w:t>
      </w:r>
    </w:p>
    <w:p w14:paraId="57894BF5" w14:textId="689C6591" w:rsidR="007A67C9" w:rsidRDefault="00233E0A" w:rsidP="00933660">
      <w:pPr>
        <w:pStyle w:val="Datum"/>
      </w:pPr>
      <w:r w:rsidRPr="00572E31">
        <w:t xml:space="preserve">Witten, </w:t>
      </w:r>
      <w:sdt>
        <w:sdtPr>
          <w:alias w:val="Datum"/>
          <w:tag w:val="Datum"/>
          <w:id w:val="-691528515"/>
          <w:placeholder>
            <w:docPart w:val="FBE1EC752DF643FE886052EBA2090F61"/>
          </w:placeholder>
          <w:date w:fullDate="2023-03-06T00:00:00Z">
            <w:dateFormat w:val="d. MMMM yyyy"/>
            <w:lid w:val="de-DE"/>
            <w:storeMappedDataAs w:val="dateTime"/>
            <w:calendar w:val="gregorian"/>
          </w:date>
        </w:sdtPr>
        <w:sdtEndPr/>
        <w:sdtContent>
          <w:r w:rsidR="00526F1C">
            <w:t>6. März 2023</w:t>
          </w:r>
        </w:sdtContent>
      </w:sdt>
      <w:r w:rsidRPr="00572E31">
        <w:t xml:space="preserve">. </w:t>
      </w:r>
      <w:r w:rsidR="00290945">
        <w:t xml:space="preserve">Der Wunsch nach Klimaschutz und nachhaltigen Produkten </w:t>
      </w:r>
      <w:r w:rsidR="00933660">
        <w:t xml:space="preserve">steigt </w:t>
      </w:r>
      <w:r w:rsidR="00290945">
        <w:t>– auch am Bau.</w:t>
      </w:r>
      <w:r w:rsidR="00DE1A4D">
        <w:t xml:space="preserve"> </w:t>
      </w:r>
      <w:r w:rsidR="00CB2137">
        <w:t>S</w:t>
      </w:r>
      <w:r w:rsidR="00290945">
        <w:t>eit</w:t>
      </w:r>
      <w:r w:rsidR="007A67C9">
        <w:t xml:space="preserve"> </w:t>
      </w:r>
      <w:r w:rsidR="003B4419">
        <w:t>einem Jahr</w:t>
      </w:r>
      <w:r w:rsidR="007A67C9">
        <w:t xml:space="preserve"> können sich die </w:t>
      </w:r>
      <w:r w:rsidR="00290945">
        <w:t>Ardex-</w:t>
      </w:r>
      <w:r w:rsidR="007A67C9">
        <w:t xml:space="preserve">Kunden </w:t>
      </w:r>
      <w:r w:rsidR="00933660">
        <w:t>hierbei</w:t>
      </w:r>
      <w:r w:rsidR="007A67C9">
        <w:t xml:space="preserve"> an dem </w:t>
      </w:r>
      <w:r w:rsidR="00033072">
        <w:t>„</w:t>
      </w:r>
      <w:r w:rsidR="007A67C9">
        <w:t>ecobuild TECHNOLOGY</w:t>
      </w:r>
      <w:r w:rsidR="00033072">
        <w:t>“</w:t>
      </w:r>
      <w:r w:rsidR="007A67C9">
        <w:t>-Label orientieren.</w:t>
      </w:r>
      <w:r w:rsidR="003B4419">
        <w:t xml:space="preserve"> </w:t>
      </w:r>
      <w:r w:rsidR="00290945">
        <w:t xml:space="preserve">Der Bauchemiehersteller </w:t>
      </w:r>
      <w:r w:rsidR="007A67C9">
        <w:t xml:space="preserve">kennzeichnet </w:t>
      </w:r>
      <w:r w:rsidR="00290945">
        <w:t xml:space="preserve">damit </w:t>
      </w:r>
      <w:r w:rsidR="007A67C9">
        <w:t>Produkte, die wichtige Nachhaltigkeitskriterien erfüllen</w:t>
      </w:r>
      <w:r w:rsidR="00521323">
        <w:t xml:space="preserve"> wie beispielsweise</w:t>
      </w:r>
      <w:r w:rsidR="007A67C9">
        <w:t xml:space="preserve"> </w:t>
      </w:r>
      <w:r w:rsidR="5DFCA8F2">
        <w:t xml:space="preserve">den Einsatz </w:t>
      </w:r>
      <w:r w:rsidR="007A67C9">
        <w:t xml:space="preserve">nachwachsender Rohstoffe, </w:t>
      </w:r>
      <w:r w:rsidR="00033072">
        <w:t>einen niedrigen</w:t>
      </w:r>
      <w:r w:rsidR="007A67C9">
        <w:t xml:space="preserve"> CO</w:t>
      </w:r>
      <w:r w:rsidR="007A67C9" w:rsidRPr="00BE271B">
        <w:rPr>
          <w:vertAlign w:val="subscript"/>
        </w:rPr>
        <w:t>2</w:t>
      </w:r>
      <w:r w:rsidR="007A67C9">
        <w:t xml:space="preserve">-Ausstoß bei der Produktion und </w:t>
      </w:r>
      <w:r w:rsidR="00033072">
        <w:t>geringe</w:t>
      </w:r>
      <w:r w:rsidR="007A67C9">
        <w:t xml:space="preserve"> Schadstoffemission</w:t>
      </w:r>
      <w:r w:rsidR="00033072">
        <w:t>en</w:t>
      </w:r>
      <w:r w:rsidR="007A67C9">
        <w:t>. Aber auch technische Kriterien – etwa wie ergiebig das Produkt</w:t>
      </w:r>
      <w:r w:rsidR="007A67C9" w:rsidRPr="00BE271B">
        <w:t xml:space="preserve"> </w:t>
      </w:r>
      <w:r w:rsidR="007A67C9">
        <w:t>ist – spielen eine Rolle.</w:t>
      </w:r>
      <w:r w:rsidR="00033072">
        <w:t xml:space="preserve"> </w:t>
      </w:r>
      <w:r w:rsidR="00194616">
        <w:t xml:space="preserve">Das erste ecobuild-Produkt am Markt war ARDEX A 828 COMFORT. Mittlerweile sind drei Produkte mit dem Label ausgezeichnet. 2023 sollen weitere folgen. </w:t>
      </w:r>
    </w:p>
    <w:p w14:paraId="41482E93" w14:textId="761F6E39" w:rsidR="00604EEB" w:rsidRDefault="00194616" w:rsidP="00604EEB">
      <w:pPr>
        <w:pStyle w:val="Flietext"/>
        <w:rPr>
          <w:rFonts w:ascii="Arial" w:hAnsi="Arial" w:cs="Arial"/>
          <w:szCs w:val="20"/>
        </w:rPr>
      </w:pPr>
      <w:r>
        <w:t>D</w:t>
      </w:r>
      <w:r w:rsidR="00033072">
        <w:t>er Ultra-Leichtspachtel ARDEX A 828 COMFORT</w:t>
      </w:r>
      <w:r>
        <w:t xml:space="preserve"> hatte in Sachen ecobuild die Vorreiterrolle</w:t>
      </w:r>
      <w:r w:rsidR="00033072">
        <w:rPr>
          <w:rFonts w:ascii="Arial" w:hAnsi="Arial" w:cs="Arial"/>
          <w:szCs w:val="20"/>
        </w:rPr>
        <w:t xml:space="preserve">. </w:t>
      </w:r>
      <w:r>
        <w:rPr>
          <w:rFonts w:ascii="Arial" w:hAnsi="Arial" w:cs="Arial"/>
          <w:szCs w:val="20"/>
        </w:rPr>
        <w:t>Seit ein paar Monaten tragen auch der</w:t>
      </w:r>
      <w:r w:rsidR="004342AF">
        <w:rPr>
          <w:rFonts w:ascii="Arial" w:hAnsi="Arial" w:cs="Arial"/>
          <w:szCs w:val="20"/>
        </w:rPr>
        <w:t xml:space="preserve"> </w:t>
      </w:r>
      <w:r w:rsidR="004342AF" w:rsidRPr="000427C2">
        <w:rPr>
          <w:rFonts w:ascii="Arial" w:hAnsi="Arial" w:cs="Arial"/>
          <w:szCs w:val="20"/>
        </w:rPr>
        <w:t xml:space="preserve">Fliesenkleber </w:t>
      </w:r>
      <w:r w:rsidR="00033072">
        <w:rPr>
          <w:rFonts w:ascii="Arial" w:hAnsi="Arial" w:cs="Arial"/>
          <w:szCs w:val="20"/>
        </w:rPr>
        <w:t xml:space="preserve">ARDEX </w:t>
      </w:r>
      <w:r w:rsidR="00572E31">
        <w:rPr>
          <w:rFonts w:ascii="Arial" w:hAnsi="Arial" w:cs="Arial"/>
          <w:szCs w:val="20"/>
        </w:rPr>
        <w:t xml:space="preserve">X 90 </w:t>
      </w:r>
      <w:r w:rsidR="00572E31" w:rsidRPr="000427C2">
        <w:rPr>
          <w:rFonts w:ascii="Arial" w:hAnsi="Arial" w:cs="Arial"/>
          <w:szCs w:val="20"/>
        </w:rPr>
        <w:t>und</w:t>
      </w:r>
      <w:r w:rsidR="004342AF">
        <w:rPr>
          <w:rFonts w:ascii="Arial" w:hAnsi="Arial" w:cs="Arial"/>
          <w:szCs w:val="20"/>
        </w:rPr>
        <w:t xml:space="preserve"> die </w:t>
      </w:r>
      <w:r w:rsidR="004342AF" w:rsidRPr="000427C2">
        <w:rPr>
          <w:rFonts w:ascii="Arial" w:hAnsi="Arial" w:cs="Arial"/>
          <w:szCs w:val="20"/>
        </w:rPr>
        <w:t>gipsbasierte Bodenspachtelmasse</w:t>
      </w:r>
      <w:r w:rsidR="004342AF">
        <w:rPr>
          <w:rFonts w:ascii="Arial" w:hAnsi="Arial" w:cs="Arial"/>
          <w:szCs w:val="20"/>
        </w:rPr>
        <w:t xml:space="preserve"> ARDEX </w:t>
      </w:r>
      <w:r w:rsidR="00572E31">
        <w:rPr>
          <w:rFonts w:ascii="Arial" w:hAnsi="Arial" w:cs="Arial"/>
          <w:szCs w:val="20"/>
        </w:rPr>
        <w:t>K 22</w:t>
      </w:r>
      <w:r w:rsidR="00CB2137">
        <w:rPr>
          <w:rFonts w:ascii="Arial" w:hAnsi="Arial" w:cs="Arial"/>
          <w:szCs w:val="20"/>
        </w:rPr>
        <w:t xml:space="preserve"> F</w:t>
      </w:r>
      <w:r w:rsidR="00572E31">
        <w:rPr>
          <w:rFonts w:ascii="Arial" w:hAnsi="Arial" w:cs="Arial"/>
          <w:szCs w:val="20"/>
        </w:rPr>
        <w:t xml:space="preserve"> </w:t>
      </w:r>
      <w:r>
        <w:rPr>
          <w:rFonts w:ascii="Arial" w:hAnsi="Arial" w:cs="Arial"/>
          <w:szCs w:val="20"/>
        </w:rPr>
        <w:t>das Nachhaltigkeitslabel</w:t>
      </w:r>
      <w:r w:rsidR="00572E31" w:rsidRPr="000427C2">
        <w:rPr>
          <w:rFonts w:ascii="Arial" w:hAnsi="Arial" w:cs="Arial"/>
          <w:szCs w:val="20"/>
        </w:rPr>
        <w:t>. „Im Laufe des Jahres 2023 wollen wir schrittweise eine ganze ecobuild-Produktfamilie bereitstellen, um den Verarbeite</w:t>
      </w:r>
      <w:r w:rsidR="004342AF">
        <w:rPr>
          <w:rFonts w:ascii="Arial" w:hAnsi="Arial" w:cs="Arial"/>
          <w:szCs w:val="20"/>
        </w:rPr>
        <w:t>nden</w:t>
      </w:r>
      <w:r w:rsidR="00572E31" w:rsidRPr="000427C2">
        <w:rPr>
          <w:rFonts w:ascii="Arial" w:hAnsi="Arial" w:cs="Arial"/>
          <w:szCs w:val="20"/>
        </w:rPr>
        <w:t xml:space="preserve"> eine nachhaltige </w:t>
      </w:r>
      <w:r w:rsidR="004342AF">
        <w:rPr>
          <w:rFonts w:ascii="Arial" w:hAnsi="Arial" w:cs="Arial"/>
          <w:szCs w:val="20"/>
        </w:rPr>
        <w:t>Systeml</w:t>
      </w:r>
      <w:r w:rsidR="00572E31" w:rsidRPr="000427C2">
        <w:rPr>
          <w:rFonts w:ascii="Arial" w:hAnsi="Arial" w:cs="Arial"/>
          <w:szCs w:val="20"/>
        </w:rPr>
        <w:t>ösung zu bieten“, sagt Dr. Julia Soldat, Sustainability Managerin der Ardex-Gruppe.</w:t>
      </w:r>
      <w:r w:rsidR="00933660">
        <w:rPr>
          <w:rFonts w:ascii="Arial" w:hAnsi="Arial" w:cs="Arial"/>
          <w:szCs w:val="20"/>
        </w:rPr>
        <w:t xml:space="preserve"> </w:t>
      </w:r>
    </w:p>
    <w:p w14:paraId="309E415F" w14:textId="3B9AF9E1" w:rsidR="00A00160" w:rsidRDefault="00137885" w:rsidP="00F1553B">
      <w:pPr>
        <w:pStyle w:val="Zwischenberschrift"/>
      </w:pPr>
      <w:r>
        <w:t>Überzeugend nachhaltig</w:t>
      </w:r>
      <w:r w:rsidR="00F1553B">
        <w:t xml:space="preserve"> </w:t>
      </w:r>
      <w:r w:rsidR="00CB2137">
        <w:t>i</w:t>
      </w:r>
      <w:r>
        <w:t>m System</w:t>
      </w:r>
    </w:p>
    <w:p w14:paraId="2ADD2862" w14:textId="5B94569C" w:rsidR="003B4419" w:rsidRDefault="00572E31" w:rsidP="00526F1C">
      <w:pPr>
        <w:pStyle w:val="Flietext"/>
      </w:pPr>
      <w:r>
        <w:t>Nachhaltig</w:t>
      </w:r>
      <w:r w:rsidR="002761BB">
        <w:t>es</w:t>
      </w:r>
      <w:r>
        <w:t xml:space="preserve"> </w:t>
      </w:r>
      <w:r w:rsidR="002761BB">
        <w:t>B</w:t>
      </w:r>
      <w:r>
        <w:t>auen</w:t>
      </w:r>
      <w:r w:rsidR="002761BB">
        <w:t xml:space="preserve"> und Wohngesundheit sind bei Ardex </w:t>
      </w:r>
      <w:r w:rsidR="00970398">
        <w:t xml:space="preserve">schon </w:t>
      </w:r>
      <w:r w:rsidR="00CB2137">
        <w:t xml:space="preserve">lange </w:t>
      </w:r>
      <w:r w:rsidR="002761BB">
        <w:t xml:space="preserve">wichtige Themen und fest in </w:t>
      </w:r>
      <w:r w:rsidR="00137885">
        <w:t xml:space="preserve">der </w:t>
      </w:r>
      <w:r w:rsidR="00690FD8">
        <w:t xml:space="preserve">Unternehmensstrategie </w:t>
      </w:r>
      <w:r w:rsidR="002761BB">
        <w:t>verankert.</w:t>
      </w:r>
      <w:r>
        <w:t xml:space="preserve"> Bereits heute sind </w:t>
      </w:r>
      <w:r w:rsidR="00194616">
        <w:t>rund</w:t>
      </w:r>
      <w:r>
        <w:t xml:space="preserve"> 96 Prozent der verkauften Ardex-Produkte als sehr emissionsarm eingestuft. </w:t>
      </w:r>
      <w:r w:rsidR="00194616">
        <w:t>„</w:t>
      </w:r>
      <w:r>
        <w:t xml:space="preserve">Die mit dem ecobuild TECHNOLOGY-Label ausgezeichneten Produkte gehen </w:t>
      </w:r>
      <w:r w:rsidR="00194616">
        <w:t>bei der</w:t>
      </w:r>
      <w:r w:rsidR="00690FD8">
        <w:t xml:space="preserve"> Nachhaltigkeit </w:t>
      </w:r>
      <w:r w:rsidR="002761BB">
        <w:t xml:space="preserve">jedoch </w:t>
      </w:r>
      <w:r>
        <w:t xml:space="preserve">noch einen </w:t>
      </w:r>
      <w:r w:rsidR="002761BB">
        <w:t xml:space="preserve">großen </w:t>
      </w:r>
      <w:r>
        <w:t>Schritt weiter</w:t>
      </w:r>
      <w:r w:rsidR="00757596">
        <w:t>.</w:t>
      </w:r>
      <w:r w:rsidR="00EB4024">
        <w:t xml:space="preserve"> </w:t>
      </w:r>
      <w:r w:rsidR="00757596">
        <w:t>Es</w:t>
      </w:r>
      <w:r w:rsidR="00EB4024">
        <w:t xml:space="preserve"> kennzeichnet nur die nachhaltigsten Produkte einer Produktkategorie</w:t>
      </w:r>
      <w:r>
        <w:t xml:space="preserve">“, </w:t>
      </w:r>
      <w:r w:rsidR="002761BB">
        <w:t>erklärt</w:t>
      </w:r>
      <w:r>
        <w:t xml:space="preserve"> </w:t>
      </w:r>
      <w:r w:rsidR="002761BB">
        <w:t>Julia</w:t>
      </w:r>
      <w:r>
        <w:t xml:space="preserve"> Soldat. </w:t>
      </w:r>
      <w:r w:rsidR="00EB4024">
        <w:t>Dazu hat Ardex für d</w:t>
      </w:r>
      <w:r>
        <w:t xml:space="preserve">as Label </w:t>
      </w:r>
      <w:r w:rsidR="002761BB">
        <w:t xml:space="preserve">sehr </w:t>
      </w:r>
      <w:r>
        <w:t xml:space="preserve">hohe, nachprüfbare Standards in den Bereichen Umwelt </w:t>
      </w:r>
      <w:r w:rsidR="002761BB">
        <w:t>und</w:t>
      </w:r>
      <w:r>
        <w:t xml:space="preserve"> Ressourcen, technische Performance und Wohngesundheit</w:t>
      </w:r>
      <w:r w:rsidR="00EB4024">
        <w:t xml:space="preserve"> festgelegt</w:t>
      </w:r>
      <w:r w:rsidR="003B4419">
        <w:t>.</w:t>
      </w:r>
      <w:r w:rsidR="00194616">
        <w:t xml:space="preserve"> Diese Kriterien </w:t>
      </w:r>
      <w:r w:rsidR="03A6C746">
        <w:t>sind objekti</w:t>
      </w:r>
      <w:r w:rsidR="59CFDA4C">
        <w:t>v überprüfbar</w:t>
      </w:r>
      <w:r w:rsidR="00194616">
        <w:t>.</w:t>
      </w:r>
      <w:r w:rsidR="00EB4024">
        <w:t xml:space="preserve"> „Unser</w:t>
      </w:r>
      <w:r w:rsidR="003B4419">
        <w:t xml:space="preserve"> Ziel</w:t>
      </w:r>
      <w:r w:rsidR="00EB4024">
        <w:t xml:space="preserve"> ist,</w:t>
      </w:r>
      <w:r w:rsidR="003B4419">
        <w:t xml:space="preserve"> Produkte durch neue Technologien und Rohstoffe anwendungs- und umweltfreundlicher</w:t>
      </w:r>
      <w:r w:rsidR="00194616">
        <w:t xml:space="preserve"> </w:t>
      </w:r>
      <w:r w:rsidR="00EB4024">
        <w:t xml:space="preserve">zu </w:t>
      </w:r>
      <w:r w:rsidR="003B4419">
        <w:t xml:space="preserve">machen </w:t>
      </w:r>
      <w:r w:rsidR="00EB4024">
        <w:t>–</w:t>
      </w:r>
      <w:r w:rsidR="003B4419">
        <w:t xml:space="preserve"> ohne Kompromisse bei der Verarbeitung</w:t>
      </w:r>
      <w:r w:rsidR="00EB4024">
        <w:t>“, so Julia Soldat weiter.</w:t>
      </w:r>
    </w:p>
    <w:p w14:paraId="1ADB16F2" w14:textId="5C885EB6" w:rsidR="00461AC2" w:rsidRPr="000929C3" w:rsidRDefault="00461AC2" w:rsidP="00526F1C">
      <w:pPr>
        <w:pStyle w:val="Flietext"/>
        <w:rPr>
          <w:b/>
        </w:rPr>
      </w:pPr>
      <w:r w:rsidRPr="000929C3">
        <w:t xml:space="preserve">Alle Informationen </w:t>
      </w:r>
      <w:r>
        <w:t>rund um</w:t>
      </w:r>
      <w:r w:rsidRPr="000929C3">
        <w:t xml:space="preserve"> ecobuild </w:t>
      </w:r>
      <w:r>
        <w:t>hat Ardex auf einer Website zusammengestellt:</w:t>
      </w:r>
      <w:r w:rsidRPr="000929C3">
        <w:t xml:space="preserve"> </w:t>
      </w:r>
      <w:hyperlink r:id="rId9" w:history="1">
        <w:r w:rsidRPr="000929C3">
          <w:rPr>
            <w:rStyle w:val="Hyperlink"/>
            <w:rFonts w:ascii="Arial" w:hAnsi="Arial" w:cs="Arial"/>
            <w:bCs/>
            <w:szCs w:val="20"/>
          </w:rPr>
          <w:t>www.ardexecobuild.com</w:t>
        </w:r>
      </w:hyperlink>
      <w:r w:rsidRPr="000929C3">
        <w:t xml:space="preserve">. </w:t>
      </w:r>
    </w:p>
    <w:p w14:paraId="65E3C77D" w14:textId="77777777" w:rsidR="00461AC2" w:rsidRDefault="00461AC2" w:rsidP="00EB4024">
      <w:pPr>
        <w:pStyle w:val="Flietext"/>
      </w:pPr>
    </w:p>
    <w:p w14:paraId="12B39269" w14:textId="61EE0A32" w:rsidR="00EB4024" w:rsidRPr="00526F1C" w:rsidRDefault="003F30E7" w:rsidP="00EB4024">
      <w:pPr>
        <w:pStyle w:val="Zwischenberschrift"/>
        <w:rPr>
          <w:rFonts w:ascii="Arial" w:hAnsi="Arial" w:cs="Arial"/>
          <w:sz w:val="22"/>
        </w:rPr>
      </w:pPr>
      <w:r w:rsidRPr="00526F1C">
        <w:rPr>
          <w:sz w:val="22"/>
        </w:rPr>
        <w:lastRenderedPageBreak/>
        <w:t>Die ecobuild-Produkte im Überblick:</w:t>
      </w:r>
      <w:r w:rsidR="00EB4024" w:rsidRPr="00526F1C">
        <w:rPr>
          <w:rFonts w:ascii="Arial" w:hAnsi="Arial" w:cs="Arial"/>
          <w:sz w:val="22"/>
        </w:rPr>
        <w:br/>
      </w:r>
    </w:p>
    <w:p w14:paraId="09B26820" w14:textId="215A0DF9" w:rsidR="003B4419" w:rsidRDefault="00683614" w:rsidP="00EB4024">
      <w:pPr>
        <w:pStyle w:val="Zwischenberschrift"/>
      </w:pPr>
      <w:r>
        <w:t xml:space="preserve">Wandspachtelmasse: </w:t>
      </w:r>
      <w:r w:rsidR="003F30E7">
        <w:t>ARDEX A 828 COMFORT Ultra</w:t>
      </w:r>
      <w:r w:rsidR="00690FD8">
        <w:t>-L</w:t>
      </w:r>
      <w:r w:rsidR="003F30E7">
        <w:t xml:space="preserve">eichtspachtel </w:t>
      </w:r>
    </w:p>
    <w:p w14:paraId="76879D2E" w14:textId="52B59F4B" w:rsidR="00461AC2" w:rsidRDefault="00461AC2" w:rsidP="00526F1C">
      <w:pPr>
        <w:pStyle w:val="Flietext"/>
      </w:pPr>
      <w:r>
        <w:t>ARDEX A 828 COMFORT eignet sich besonders zum Glätten von Wand- und Deckenflächen und zum Füllen von Fugen bei Gipskartonplatten und Betonfertigteildecken. In Löchern, Ausbrüchen und auf Flächen kann der Leichtspachtel beliebig dick gespachtelt werden. Das Material ist diffusionsoffen und zur Aufnahme von Farben und Tapeten sowie für verschiedene Gestaltungstechniken geeignet. Hinzu kommt, dass sich ARDEX A 828 COMFORT bequem verarbeiten lässt.</w:t>
      </w:r>
    </w:p>
    <w:p w14:paraId="58A6D502" w14:textId="77777777" w:rsidR="00461AC2" w:rsidRPr="00683614" w:rsidRDefault="00461AC2" w:rsidP="00461AC2">
      <w:pPr>
        <w:pStyle w:val="Flietext"/>
        <w:spacing w:after="0"/>
        <w:rPr>
          <w:b/>
          <w:bCs/>
        </w:rPr>
      </w:pPr>
      <w:r w:rsidRPr="00683614">
        <w:rPr>
          <w:b/>
          <w:bCs/>
        </w:rPr>
        <w:t>Die ecobuild-Produktvorteile von ARDEX A 828 COMFORT:</w:t>
      </w:r>
    </w:p>
    <w:p w14:paraId="2C8A623D" w14:textId="24304114" w:rsidR="00461AC2" w:rsidRPr="000705CD" w:rsidRDefault="29F97A5D" w:rsidP="00461AC2">
      <w:pPr>
        <w:pStyle w:val="Flietext"/>
        <w:numPr>
          <w:ilvl w:val="0"/>
          <w:numId w:val="6"/>
        </w:numPr>
        <w:spacing w:after="0"/>
      </w:pPr>
      <w:r>
        <w:t>50 % weniger CO</w:t>
      </w:r>
      <w:r w:rsidRPr="5CC421E1">
        <w:rPr>
          <w:rFonts w:cs="Times New Roman (Textkörper CS)"/>
          <w:vertAlign w:val="subscript"/>
        </w:rPr>
        <w:t>2</w:t>
      </w:r>
      <w:r>
        <w:t xml:space="preserve"> pro Quadratmeter </w:t>
      </w:r>
    </w:p>
    <w:p w14:paraId="5E3758ED" w14:textId="77777777" w:rsidR="00683614" w:rsidRDefault="00683614" w:rsidP="00683614">
      <w:pPr>
        <w:pStyle w:val="Flietext"/>
        <w:numPr>
          <w:ilvl w:val="0"/>
          <w:numId w:val="6"/>
        </w:numPr>
        <w:spacing w:after="0"/>
      </w:pPr>
      <w:r>
        <w:t>Enthält den technisch maximal möglichen Anteil an nachwachsenden Rohstoffen</w:t>
      </w:r>
    </w:p>
    <w:p w14:paraId="5EC2A31E" w14:textId="703C4455" w:rsidR="00461AC2" w:rsidRPr="000705CD" w:rsidRDefault="00461AC2" w:rsidP="0085584F">
      <w:pPr>
        <w:pStyle w:val="Flietext"/>
        <w:numPr>
          <w:ilvl w:val="0"/>
          <w:numId w:val="6"/>
        </w:numPr>
        <w:spacing w:after="0"/>
      </w:pPr>
      <w:r>
        <w:t>Enthält nachwachsende Rohstoffe</w:t>
      </w:r>
      <w:r w:rsidR="002F20F5">
        <w:t xml:space="preserve"> und erfüllt</w:t>
      </w:r>
      <w:r>
        <w:t xml:space="preserve"> die höchste Qualitätsstufe 4 gemäß DGNB</w:t>
      </w:r>
    </w:p>
    <w:p w14:paraId="56975EAA" w14:textId="06A2A779" w:rsidR="00461AC2" w:rsidRPr="00526F1C" w:rsidRDefault="00461AC2" w:rsidP="5CC421E1">
      <w:pPr>
        <w:pStyle w:val="Flietext"/>
        <w:numPr>
          <w:ilvl w:val="0"/>
          <w:numId w:val="6"/>
        </w:numPr>
        <w:spacing w:after="0"/>
      </w:pPr>
      <w:r>
        <w:t>Ist als sehr emissionsarm (EMICODE EC 1 Plus) zertifiziert</w:t>
      </w:r>
    </w:p>
    <w:p w14:paraId="6BF89A13" w14:textId="3ACC871B" w:rsidR="00461AC2" w:rsidRPr="00526F1C" w:rsidRDefault="71BB2B8F">
      <w:pPr>
        <w:pStyle w:val="Flietext"/>
        <w:numPr>
          <w:ilvl w:val="0"/>
          <w:numId w:val="6"/>
        </w:numPr>
        <w:spacing w:after="0"/>
      </w:pPr>
      <w:r w:rsidRPr="00526F1C">
        <w:t>Ist hoch ergiebig und bietet eine gleichbleibende Konsistenz während der langen Verarbeitungszeit</w:t>
      </w:r>
    </w:p>
    <w:p w14:paraId="3E2B5CE8" w14:textId="5E32C640" w:rsidR="00A00160" w:rsidRPr="003B4419" w:rsidRDefault="00526F1C" w:rsidP="00CA3AFF">
      <w:pPr>
        <w:pStyle w:val="Kommentartext"/>
        <w:ind w:left="1080"/>
        <w:rPr>
          <w:b/>
          <w:bCs/>
        </w:rPr>
      </w:pPr>
      <w:r>
        <w:rPr>
          <w:b/>
          <w:bCs/>
        </w:rPr>
        <w:br/>
      </w:r>
    </w:p>
    <w:p w14:paraId="4EDA1030" w14:textId="1552CD16" w:rsidR="003B4419" w:rsidRDefault="00683614" w:rsidP="00461AC2">
      <w:pPr>
        <w:pStyle w:val="Zwischenberschrift"/>
      </w:pPr>
      <w:r>
        <w:t xml:space="preserve">Fliesenkleber: </w:t>
      </w:r>
      <w:r w:rsidR="00572E31" w:rsidRPr="003F30E7">
        <w:t xml:space="preserve">ARDEX X 90 </w:t>
      </w:r>
      <w:r>
        <w:t>MICROTEC3 Flexkleber</w:t>
      </w:r>
      <w:r w:rsidR="003F30E7" w:rsidRPr="003F30E7">
        <w:t xml:space="preserve"> </w:t>
      </w:r>
    </w:p>
    <w:p w14:paraId="39AC3104" w14:textId="257169FB" w:rsidR="003B4419" w:rsidRDefault="003B4419" w:rsidP="00526F1C">
      <w:pPr>
        <w:pStyle w:val="Flietext"/>
      </w:pPr>
      <w:r>
        <w:t>Der Fliesenkleber ist durch den Einsatz erneuerbarer Rohstoffe sowie seiner extrem hohen Lebensdauer und dem breiten Anwe</w:t>
      </w:r>
      <w:r w:rsidR="00A00160">
        <w:t>n</w:t>
      </w:r>
      <w:r>
        <w:t>dung</w:t>
      </w:r>
      <w:r w:rsidR="00461AC2">
        <w:t>s</w:t>
      </w:r>
      <w:r>
        <w:t>spektrum nachhaltiger als vergleichbare Produkte.</w:t>
      </w:r>
      <w:r w:rsidR="00A00160">
        <w:t xml:space="preserve"> </w:t>
      </w:r>
      <w:r>
        <w:t>Außerdem ist</w:t>
      </w:r>
      <w:r w:rsidR="00683614">
        <w:t xml:space="preserve"> er</w:t>
      </w:r>
      <w:r>
        <w:t xml:space="preserve"> bereits nach drei Stunden begehbar und hat eine sehr hohe Anfangshaftung, was den Verarbeitungskomfort deutlich erhöht. </w:t>
      </w:r>
      <w:r w:rsidR="00461AC2">
        <w:t>Mit ARDEX X 90 lassen sich k</w:t>
      </w:r>
      <w:r>
        <w:t>eramische Fliesen, Platten, Klinker, Spaltplatten oder Mosaike problemlos verlegen.</w:t>
      </w:r>
    </w:p>
    <w:p w14:paraId="1DE135A8" w14:textId="4EECB9AF" w:rsidR="003B4419" w:rsidRDefault="00461AC2" w:rsidP="00461AC2">
      <w:pPr>
        <w:pStyle w:val="Zwischenberschrift"/>
      </w:pPr>
      <w:r w:rsidRPr="000705CD">
        <w:t>Die ecobuild</w:t>
      </w:r>
      <w:r>
        <w:t>-</w:t>
      </w:r>
      <w:r w:rsidRPr="000705CD">
        <w:t>Produktvorteile von</w:t>
      </w:r>
      <w:r w:rsidR="003B4419">
        <w:t xml:space="preserve"> ARDEX X 90</w:t>
      </w:r>
      <w:r>
        <w:t>:</w:t>
      </w:r>
    </w:p>
    <w:p w14:paraId="63D42148" w14:textId="1F5314CE" w:rsidR="003B4419" w:rsidRDefault="00461AC2" w:rsidP="00526F1C">
      <w:pPr>
        <w:pStyle w:val="Flietext"/>
        <w:numPr>
          <w:ilvl w:val="0"/>
          <w:numId w:val="6"/>
        </w:numPr>
        <w:spacing w:after="0"/>
      </w:pPr>
      <w:r>
        <w:t>Reduziert</w:t>
      </w:r>
      <w:r w:rsidR="1594E79C">
        <w:t>er</w:t>
      </w:r>
      <w:r>
        <w:t xml:space="preserve"> </w:t>
      </w:r>
      <w:r w:rsidR="0085584F">
        <w:t>CO</w:t>
      </w:r>
      <w:r w:rsidR="0085584F" w:rsidRPr="5CC421E1">
        <w:rPr>
          <w:rFonts w:cs="Times New Roman (Textkörper CS)"/>
          <w:vertAlign w:val="subscript"/>
        </w:rPr>
        <w:t>2</w:t>
      </w:r>
      <w:r w:rsidR="003B4419">
        <w:t>-Fußabdruck</w:t>
      </w:r>
    </w:p>
    <w:p w14:paraId="5C0DAA49" w14:textId="22F3473D" w:rsidR="003B4419" w:rsidRDefault="00461AC2" w:rsidP="00461AC2">
      <w:pPr>
        <w:pStyle w:val="Flietext"/>
        <w:numPr>
          <w:ilvl w:val="0"/>
          <w:numId w:val="6"/>
        </w:numPr>
        <w:spacing w:after="0"/>
      </w:pPr>
      <w:r>
        <w:t xml:space="preserve">Enthält den </w:t>
      </w:r>
      <w:r w:rsidR="003B4419">
        <w:t>technisch maximal mögliche</w:t>
      </w:r>
      <w:r>
        <w:t>n</w:t>
      </w:r>
      <w:r w:rsidR="003B4419">
        <w:t xml:space="preserve"> Anteil an nachwachsenden Rohstoffen</w:t>
      </w:r>
    </w:p>
    <w:p w14:paraId="0A2E4AE5" w14:textId="0268BF22" w:rsidR="00461AC2" w:rsidRDefault="00461AC2" w:rsidP="5CC421E1">
      <w:pPr>
        <w:pStyle w:val="Flietext"/>
        <w:numPr>
          <w:ilvl w:val="0"/>
          <w:numId w:val="6"/>
        </w:numPr>
        <w:spacing w:after="0"/>
      </w:pPr>
      <w:r>
        <w:t xml:space="preserve">Ist </w:t>
      </w:r>
      <w:r w:rsidR="003B4419">
        <w:t xml:space="preserve">sehr emissionsarm </w:t>
      </w:r>
      <w:r>
        <w:t>und trägt das</w:t>
      </w:r>
      <w:r w:rsidR="003B4419">
        <w:t xml:space="preserve"> EMICODE-Siegel EC1PLUS</w:t>
      </w:r>
      <w:r w:rsidR="4CB72A44">
        <w:t xml:space="preserve"> und e</w:t>
      </w:r>
      <w:r w:rsidR="0FB2835A">
        <w:t xml:space="preserve">rfüllt die </w:t>
      </w:r>
      <w:r w:rsidR="5F81938D">
        <w:t xml:space="preserve">höchste </w:t>
      </w:r>
      <w:r w:rsidR="0FB2835A">
        <w:t xml:space="preserve">Qualitätsstufe 4 </w:t>
      </w:r>
      <w:r w:rsidR="0F3A0B3C">
        <w:t xml:space="preserve">gemäß </w:t>
      </w:r>
      <w:r w:rsidR="0FB2835A">
        <w:t>DGNB</w:t>
      </w:r>
    </w:p>
    <w:p w14:paraId="3D602E3E" w14:textId="41584C6A" w:rsidR="00572E31" w:rsidRPr="00461AC2" w:rsidRDefault="00461AC2" w:rsidP="00461AC2">
      <w:pPr>
        <w:pStyle w:val="Flietext"/>
        <w:numPr>
          <w:ilvl w:val="0"/>
          <w:numId w:val="6"/>
        </w:numPr>
        <w:spacing w:after="0"/>
      </w:pPr>
      <w:r>
        <w:t xml:space="preserve">Hat eine </w:t>
      </w:r>
      <w:r w:rsidR="003B4419">
        <w:t>sehr lange Lebensdauer</w:t>
      </w:r>
      <w:r>
        <w:t xml:space="preserve"> dank</w:t>
      </w:r>
      <w:r w:rsidR="003B4419">
        <w:t xml:space="preserve"> ARDEX Weatherproof TECHNOLOGY</w:t>
      </w:r>
      <w:r>
        <w:br/>
      </w:r>
      <w:r w:rsidR="00526F1C">
        <w:br/>
      </w:r>
    </w:p>
    <w:p w14:paraId="485A6500" w14:textId="6D12F307" w:rsidR="003B4419" w:rsidRDefault="00683614" w:rsidP="00461AC2">
      <w:pPr>
        <w:pStyle w:val="Zwischenberschrift"/>
      </w:pPr>
      <w:r>
        <w:t xml:space="preserve">Bodenspachtelmasse: </w:t>
      </w:r>
      <w:r w:rsidR="00572E31" w:rsidRPr="003F30E7">
        <w:t xml:space="preserve">ARDEX K 22 F </w:t>
      </w:r>
      <w:r>
        <w:t>Calciumsulfat-Spachtelmasse</w:t>
      </w:r>
    </w:p>
    <w:p w14:paraId="717F7042" w14:textId="32CC6836" w:rsidR="003B4419" w:rsidRDefault="003B4419" w:rsidP="00526F1C">
      <w:pPr>
        <w:pStyle w:val="Flietext"/>
      </w:pPr>
      <w:r>
        <w:t>Als Calciumsulfat-Bodenspachtelmasse hat ARDEX K 22 F</w:t>
      </w:r>
      <w:r w:rsidR="00461AC2">
        <w:t xml:space="preserve"> </w:t>
      </w:r>
      <w:r>
        <w:t>im Vergleich zu zementären Bodenspachtelmassen einen deutlich geringeren CO</w:t>
      </w:r>
      <w:r w:rsidRPr="00EA79B4">
        <w:rPr>
          <w:rFonts w:cs="Times New Roman (Textkörper CS)"/>
          <w:vertAlign w:val="subscript"/>
        </w:rPr>
        <w:t>2</w:t>
      </w:r>
      <w:r>
        <w:t xml:space="preserve">-Fußabdruck. Und auch bei der Verarbeitung überzeugt die Bodenspachtelmasse: Sie bietet hohe Sicherheit durch Faserverstärkung, ist sehr spannungsarm und bereits nach 90 Minuten begehbar. </w:t>
      </w:r>
    </w:p>
    <w:p w14:paraId="6A10FD31" w14:textId="77777777" w:rsidR="004C2DA2" w:rsidRDefault="004C2DA2">
      <w:pPr>
        <w:spacing w:after="200"/>
        <w:rPr>
          <w:b/>
        </w:rPr>
      </w:pPr>
      <w:r>
        <w:br w:type="page"/>
      </w:r>
    </w:p>
    <w:p w14:paraId="410295AD" w14:textId="1164FB7F" w:rsidR="003B4419" w:rsidRDefault="00461AC2" w:rsidP="004C2DA2">
      <w:pPr>
        <w:pStyle w:val="Zwischenberschrift"/>
      </w:pPr>
      <w:r w:rsidRPr="000705CD">
        <w:lastRenderedPageBreak/>
        <w:t>Die ecobuild</w:t>
      </w:r>
      <w:r>
        <w:t>-</w:t>
      </w:r>
      <w:r w:rsidRPr="000705CD">
        <w:t>Produktvorteile von</w:t>
      </w:r>
      <w:r>
        <w:t xml:space="preserve"> </w:t>
      </w:r>
      <w:r w:rsidR="003B4419">
        <w:rPr>
          <w:bCs/>
        </w:rPr>
        <w:t>ARDEX K 22 F</w:t>
      </w:r>
      <w:r>
        <w:rPr>
          <w:bCs/>
        </w:rPr>
        <w:t>:</w:t>
      </w:r>
    </w:p>
    <w:p w14:paraId="1B34F7E0" w14:textId="4DC81384" w:rsidR="003B4419" w:rsidRDefault="433D1B19" w:rsidP="004C2DA2">
      <w:pPr>
        <w:pStyle w:val="Flietext"/>
        <w:numPr>
          <w:ilvl w:val="0"/>
          <w:numId w:val="6"/>
        </w:numPr>
        <w:spacing w:after="0"/>
      </w:pPr>
      <w:r>
        <w:t>Verbesserter</w:t>
      </w:r>
      <w:r w:rsidR="003B4419">
        <w:t xml:space="preserve"> </w:t>
      </w:r>
      <w:r w:rsidR="0085584F">
        <w:t>CO</w:t>
      </w:r>
      <w:r w:rsidR="0085584F" w:rsidRPr="5CC421E1">
        <w:rPr>
          <w:rFonts w:cs="Times New Roman (Textkörper CS)"/>
          <w:vertAlign w:val="subscript"/>
        </w:rPr>
        <w:t>2</w:t>
      </w:r>
      <w:r w:rsidR="003B4419">
        <w:t>-Fußabdruck</w:t>
      </w:r>
    </w:p>
    <w:p w14:paraId="5A1600AC" w14:textId="320499BE" w:rsidR="003B4419" w:rsidRDefault="001E1226" w:rsidP="004C2DA2">
      <w:pPr>
        <w:pStyle w:val="Flietext"/>
        <w:numPr>
          <w:ilvl w:val="0"/>
          <w:numId w:val="6"/>
        </w:numPr>
        <w:spacing w:after="0"/>
      </w:pPr>
      <w:r>
        <w:t xml:space="preserve">Enthält den </w:t>
      </w:r>
      <w:r w:rsidR="003B4419">
        <w:t>technisch maximal mögliche</w:t>
      </w:r>
      <w:r>
        <w:t>n</w:t>
      </w:r>
      <w:r w:rsidR="003B4419">
        <w:t xml:space="preserve"> Anteil an nachwachsenden Rohstoffen</w:t>
      </w:r>
    </w:p>
    <w:p w14:paraId="388D5119" w14:textId="2E8AC3C9" w:rsidR="001E1226" w:rsidRDefault="001E1226" w:rsidP="004C2DA2">
      <w:pPr>
        <w:pStyle w:val="Flietext"/>
        <w:numPr>
          <w:ilvl w:val="0"/>
          <w:numId w:val="6"/>
        </w:numPr>
        <w:spacing w:after="0"/>
      </w:pPr>
      <w:r>
        <w:t xml:space="preserve">Ist </w:t>
      </w:r>
      <w:r w:rsidR="003B4419">
        <w:t xml:space="preserve">sehr emissionsarm </w:t>
      </w:r>
      <w:r>
        <w:t xml:space="preserve">und trägt das </w:t>
      </w:r>
      <w:r w:rsidR="003B4419">
        <w:t>EMICODE-Siegel EC1PLUS</w:t>
      </w:r>
      <w:r w:rsidR="396EA3A8">
        <w:t xml:space="preserve"> und e</w:t>
      </w:r>
      <w:r w:rsidR="7FB927EC">
        <w:t xml:space="preserve">rfüllt die </w:t>
      </w:r>
      <w:r w:rsidR="4810480F">
        <w:t xml:space="preserve">höchste </w:t>
      </w:r>
      <w:r w:rsidR="7FB927EC">
        <w:t xml:space="preserve">Qualitätsstufe 4 </w:t>
      </w:r>
      <w:r w:rsidR="35CF9B50">
        <w:t xml:space="preserve">gemäß </w:t>
      </w:r>
      <w:r w:rsidR="7FB927EC">
        <w:t>DGNB</w:t>
      </w:r>
    </w:p>
    <w:p w14:paraId="59C401EA" w14:textId="136E5544" w:rsidR="00572E31" w:rsidRPr="00EA79B4" w:rsidRDefault="001E1226" w:rsidP="004C2DA2">
      <w:pPr>
        <w:pStyle w:val="Flietext"/>
        <w:numPr>
          <w:ilvl w:val="0"/>
          <w:numId w:val="6"/>
        </w:numPr>
        <w:spacing w:after="0"/>
      </w:pPr>
      <w:r>
        <w:t xml:space="preserve">Hat eine </w:t>
      </w:r>
      <w:r w:rsidR="003B4419">
        <w:t>schnelle und hohe Festigkeitsentwicklung</w:t>
      </w:r>
    </w:p>
    <w:p w14:paraId="405E27BE" w14:textId="0B01EC37" w:rsidR="00604EEB" w:rsidRDefault="00604EEB" w:rsidP="0086468C">
      <w:pPr>
        <w:pStyle w:val="Zwischenberschrift"/>
        <w:spacing w:before="500"/>
      </w:pPr>
      <w:r>
        <w:t>Übe</w:t>
      </w:r>
      <w:r w:rsidR="0086468C">
        <w:t>r Ardex</w:t>
      </w:r>
    </w:p>
    <w:p w14:paraId="123C17AC" w14:textId="74017DBE" w:rsidR="007D68D1" w:rsidRPr="00B03438" w:rsidRDefault="007D68D1" w:rsidP="007D68D1">
      <w:pPr>
        <w:pStyle w:val="Presseanfragenbittean"/>
        <w:outlineLvl w:val="0"/>
        <w:rPr>
          <w:b w:val="0"/>
          <w:sz w:val="20"/>
          <w:szCs w:val="20"/>
        </w:rPr>
      </w:pPr>
      <w:r w:rsidRPr="7F21377A">
        <w:rPr>
          <w:b w:val="0"/>
          <w:sz w:val="20"/>
          <w:szCs w:val="20"/>
        </w:rPr>
        <w:t xml:space="preserve">Die Ardex GmbH ist einer der Weltmarktführer bei hochwertigen bauchemischen Spezialbaustoffen. Als Gesellschaft in Familienbesitz verfolgt das Unternehmen seit über 70 Jahren einen nachhaltigen Wachstumskurs. Die Ardex-Gruppe beschäftigt heute circa </w:t>
      </w:r>
      <w:r w:rsidR="3951590E" w:rsidRPr="7F21377A">
        <w:rPr>
          <w:b w:val="0"/>
          <w:sz w:val="20"/>
          <w:szCs w:val="20"/>
        </w:rPr>
        <w:t>3.900</w:t>
      </w:r>
      <w:r w:rsidRPr="7F21377A">
        <w:rPr>
          <w:b w:val="0"/>
          <w:sz w:val="20"/>
          <w:szCs w:val="20"/>
        </w:rPr>
        <w:t xml:space="preserve"> Mitarbeiter und ist in mehr als 50 Ländern auf allen Kontinenten präsent, im Kernmarkt Europa nahezu flächendeckend. Mit mehr als zehn großen Marken erwirtschaftet Ardex weltweit einen konsolidierten Gesamtumsatz von mehr als </w:t>
      </w:r>
      <w:r w:rsidR="3C3CA89C" w:rsidRPr="7F21377A">
        <w:rPr>
          <w:b w:val="0"/>
          <w:sz w:val="20"/>
          <w:szCs w:val="20"/>
        </w:rPr>
        <w:t>930</w:t>
      </w:r>
      <w:r w:rsidRPr="7F21377A">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FE04" w14:textId="77777777" w:rsidR="005F0123" w:rsidRDefault="005F0123" w:rsidP="000B3809">
      <w:pPr>
        <w:spacing w:line="240" w:lineRule="auto"/>
      </w:pPr>
      <w:r>
        <w:separator/>
      </w:r>
    </w:p>
  </w:endnote>
  <w:endnote w:type="continuationSeparator" w:id="0">
    <w:p w14:paraId="6B4EA768" w14:textId="77777777" w:rsidR="005F0123" w:rsidRDefault="005F0123"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Textkörper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683614"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DB8FFD">
            <v:rect id="Rechteck 3"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a1a3" strokecolor="#8f9799" w14:anchorId="6EA47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v:shadow on="t" opacity="22936f" offset="0,.63889mm" origin=",.5"/>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85EA" w14:textId="77777777" w:rsidR="005F0123" w:rsidRDefault="005F0123" w:rsidP="000B3809">
      <w:pPr>
        <w:spacing w:line="240" w:lineRule="auto"/>
      </w:pPr>
      <w:bookmarkStart w:id="0" w:name="_Hlk483318683"/>
      <w:bookmarkEnd w:id="0"/>
      <w:r>
        <w:separator/>
      </w:r>
    </w:p>
  </w:footnote>
  <w:footnote w:type="continuationSeparator" w:id="0">
    <w:p w14:paraId="105F6523" w14:textId="77777777" w:rsidR="005F0123" w:rsidRDefault="005F0123"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A7C"/>
    <w:multiLevelType w:val="hybridMultilevel"/>
    <w:tmpl w:val="80A2472E"/>
    <w:lvl w:ilvl="0" w:tplc="FD4E616A">
      <w:start w:val="1"/>
      <w:numFmt w:val="bullet"/>
      <w:lvlText w:val=""/>
      <w:lvlJc w:val="left"/>
      <w:pPr>
        <w:ind w:left="1080" w:hanging="360"/>
      </w:pPr>
      <w:rPr>
        <w:rFonts w:ascii="Symbol" w:hAnsi="Symbol"/>
      </w:rPr>
    </w:lvl>
    <w:lvl w:ilvl="1" w:tplc="733AF8EA">
      <w:start w:val="1"/>
      <w:numFmt w:val="bullet"/>
      <w:lvlText w:val=""/>
      <w:lvlJc w:val="left"/>
      <w:pPr>
        <w:ind w:left="1080" w:hanging="360"/>
      </w:pPr>
      <w:rPr>
        <w:rFonts w:ascii="Symbol" w:hAnsi="Symbol"/>
      </w:rPr>
    </w:lvl>
    <w:lvl w:ilvl="2" w:tplc="CD0E0E90">
      <w:start w:val="1"/>
      <w:numFmt w:val="bullet"/>
      <w:lvlText w:val=""/>
      <w:lvlJc w:val="left"/>
      <w:pPr>
        <w:ind w:left="1080" w:hanging="360"/>
      </w:pPr>
      <w:rPr>
        <w:rFonts w:ascii="Symbol" w:hAnsi="Symbol"/>
      </w:rPr>
    </w:lvl>
    <w:lvl w:ilvl="3" w:tplc="0E4854CC">
      <w:start w:val="1"/>
      <w:numFmt w:val="bullet"/>
      <w:lvlText w:val=""/>
      <w:lvlJc w:val="left"/>
      <w:pPr>
        <w:ind w:left="1080" w:hanging="360"/>
      </w:pPr>
      <w:rPr>
        <w:rFonts w:ascii="Symbol" w:hAnsi="Symbol"/>
      </w:rPr>
    </w:lvl>
    <w:lvl w:ilvl="4" w:tplc="738655BE">
      <w:start w:val="1"/>
      <w:numFmt w:val="bullet"/>
      <w:lvlText w:val=""/>
      <w:lvlJc w:val="left"/>
      <w:pPr>
        <w:ind w:left="1080" w:hanging="360"/>
      </w:pPr>
      <w:rPr>
        <w:rFonts w:ascii="Symbol" w:hAnsi="Symbol"/>
      </w:rPr>
    </w:lvl>
    <w:lvl w:ilvl="5" w:tplc="F00EF3E8">
      <w:start w:val="1"/>
      <w:numFmt w:val="bullet"/>
      <w:lvlText w:val=""/>
      <w:lvlJc w:val="left"/>
      <w:pPr>
        <w:ind w:left="1080" w:hanging="360"/>
      </w:pPr>
      <w:rPr>
        <w:rFonts w:ascii="Symbol" w:hAnsi="Symbol"/>
      </w:rPr>
    </w:lvl>
    <w:lvl w:ilvl="6" w:tplc="BD52ABB0">
      <w:start w:val="1"/>
      <w:numFmt w:val="bullet"/>
      <w:lvlText w:val=""/>
      <w:lvlJc w:val="left"/>
      <w:pPr>
        <w:ind w:left="1080" w:hanging="360"/>
      </w:pPr>
      <w:rPr>
        <w:rFonts w:ascii="Symbol" w:hAnsi="Symbol"/>
      </w:rPr>
    </w:lvl>
    <w:lvl w:ilvl="7" w:tplc="137CBBB4">
      <w:start w:val="1"/>
      <w:numFmt w:val="bullet"/>
      <w:lvlText w:val=""/>
      <w:lvlJc w:val="left"/>
      <w:pPr>
        <w:ind w:left="1080" w:hanging="360"/>
      </w:pPr>
      <w:rPr>
        <w:rFonts w:ascii="Symbol" w:hAnsi="Symbol"/>
      </w:rPr>
    </w:lvl>
    <w:lvl w:ilvl="8" w:tplc="A218E320">
      <w:start w:val="1"/>
      <w:numFmt w:val="bullet"/>
      <w:lvlText w:val=""/>
      <w:lvlJc w:val="left"/>
      <w:pPr>
        <w:ind w:left="1080" w:hanging="360"/>
      </w:pPr>
      <w:rPr>
        <w:rFonts w:ascii="Symbol" w:hAnsi="Symbol"/>
      </w:rPr>
    </w:lvl>
  </w:abstractNum>
  <w:abstractNum w:abstractNumId="1" w15:restartNumberingAfterBreak="0">
    <w:nsid w:val="23F2278B"/>
    <w:multiLevelType w:val="hybridMultilevel"/>
    <w:tmpl w:val="85CC74C4"/>
    <w:lvl w:ilvl="0" w:tplc="E15281D2">
      <w:start w:val="1"/>
      <w:numFmt w:val="bullet"/>
      <w:lvlText w:val=""/>
      <w:lvlJc w:val="left"/>
      <w:pPr>
        <w:ind w:left="1080" w:hanging="360"/>
      </w:pPr>
      <w:rPr>
        <w:rFonts w:ascii="Symbol" w:hAnsi="Symbol"/>
      </w:rPr>
    </w:lvl>
    <w:lvl w:ilvl="1" w:tplc="C602F432">
      <w:start w:val="1"/>
      <w:numFmt w:val="bullet"/>
      <w:lvlText w:val=""/>
      <w:lvlJc w:val="left"/>
      <w:pPr>
        <w:ind w:left="1080" w:hanging="360"/>
      </w:pPr>
      <w:rPr>
        <w:rFonts w:ascii="Symbol" w:hAnsi="Symbol"/>
      </w:rPr>
    </w:lvl>
    <w:lvl w:ilvl="2" w:tplc="CC789B5E">
      <w:start w:val="1"/>
      <w:numFmt w:val="bullet"/>
      <w:lvlText w:val=""/>
      <w:lvlJc w:val="left"/>
      <w:pPr>
        <w:ind w:left="1080" w:hanging="360"/>
      </w:pPr>
      <w:rPr>
        <w:rFonts w:ascii="Symbol" w:hAnsi="Symbol"/>
      </w:rPr>
    </w:lvl>
    <w:lvl w:ilvl="3" w:tplc="F45AA482">
      <w:start w:val="1"/>
      <w:numFmt w:val="bullet"/>
      <w:lvlText w:val=""/>
      <w:lvlJc w:val="left"/>
      <w:pPr>
        <w:ind w:left="1080" w:hanging="360"/>
      </w:pPr>
      <w:rPr>
        <w:rFonts w:ascii="Symbol" w:hAnsi="Symbol"/>
      </w:rPr>
    </w:lvl>
    <w:lvl w:ilvl="4" w:tplc="7FDEDCB6">
      <w:start w:val="1"/>
      <w:numFmt w:val="bullet"/>
      <w:lvlText w:val=""/>
      <w:lvlJc w:val="left"/>
      <w:pPr>
        <w:ind w:left="1080" w:hanging="360"/>
      </w:pPr>
      <w:rPr>
        <w:rFonts w:ascii="Symbol" w:hAnsi="Symbol"/>
      </w:rPr>
    </w:lvl>
    <w:lvl w:ilvl="5" w:tplc="F356EB5A">
      <w:start w:val="1"/>
      <w:numFmt w:val="bullet"/>
      <w:lvlText w:val=""/>
      <w:lvlJc w:val="left"/>
      <w:pPr>
        <w:ind w:left="1080" w:hanging="360"/>
      </w:pPr>
      <w:rPr>
        <w:rFonts w:ascii="Symbol" w:hAnsi="Symbol"/>
      </w:rPr>
    </w:lvl>
    <w:lvl w:ilvl="6" w:tplc="59B6266E">
      <w:start w:val="1"/>
      <w:numFmt w:val="bullet"/>
      <w:lvlText w:val=""/>
      <w:lvlJc w:val="left"/>
      <w:pPr>
        <w:ind w:left="1080" w:hanging="360"/>
      </w:pPr>
      <w:rPr>
        <w:rFonts w:ascii="Symbol" w:hAnsi="Symbol"/>
      </w:rPr>
    </w:lvl>
    <w:lvl w:ilvl="7" w:tplc="8C4A5B60">
      <w:start w:val="1"/>
      <w:numFmt w:val="bullet"/>
      <w:lvlText w:val=""/>
      <w:lvlJc w:val="left"/>
      <w:pPr>
        <w:ind w:left="1080" w:hanging="360"/>
      </w:pPr>
      <w:rPr>
        <w:rFonts w:ascii="Symbol" w:hAnsi="Symbol"/>
      </w:rPr>
    </w:lvl>
    <w:lvl w:ilvl="8" w:tplc="DB7E0964">
      <w:start w:val="1"/>
      <w:numFmt w:val="bullet"/>
      <w:lvlText w:val=""/>
      <w:lvlJc w:val="left"/>
      <w:pPr>
        <w:ind w:left="1080" w:hanging="360"/>
      </w:pPr>
      <w:rPr>
        <w:rFonts w:ascii="Symbol" w:hAnsi="Symbol"/>
      </w:rPr>
    </w:lvl>
  </w:abstractNum>
  <w:abstractNum w:abstractNumId="2" w15:restartNumberingAfterBreak="0">
    <w:nsid w:val="31571A47"/>
    <w:multiLevelType w:val="hybridMultilevel"/>
    <w:tmpl w:val="A5A65A8A"/>
    <w:lvl w:ilvl="0" w:tplc="E780DD06">
      <w:start w:val="1"/>
      <w:numFmt w:val="bullet"/>
      <w:lvlText w:val=""/>
      <w:lvlJc w:val="left"/>
      <w:pPr>
        <w:ind w:left="1080" w:hanging="360"/>
      </w:pPr>
      <w:rPr>
        <w:rFonts w:ascii="Symbol" w:hAnsi="Symbol"/>
      </w:rPr>
    </w:lvl>
    <w:lvl w:ilvl="1" w:tplc="BBD4295A">
      <w:start w:val="1"/>
      <w:numFmt w:val="bullet"/>
      <w:lvlText w:val=""/>
      <w:lvlJc w:val="left"/>
      <w:pPr>
        <w:ind w:left="1080" w:hanging="360"/>
      </w:pPr>
      <w:rPr>
        <w:rFonts w:ascii="Symbol" w:hAnsi="Symbol"/>
      </w:rPr>
    </w:lvl>
    <w:lvl w:ilvl="2" w:tplc="C6F05C36">
      <w:start w:val="1"/>
      <w:numFmt w:val="bullet"/>
      <w:lvlText w:val=""/>
      <w:lvlJc w:val="left"/>
      <w:pPr>
        <w:ind w:left="1080" w:hanging="360"/>
      </w:pPr>
      <w:rPr>
        <w:rFonts w:ascii="Symbol" w:hAnsi="Symbol"/>
      </w:rPr>
    </w:lvl>
    <w:lvl w:ilvl="3" w:tplc="E966ABE0">
      <w:start w:val="1"/>
      <w:numFmt w:val="bullet"/>
      <w:lvlText w:val=""/>
      <w:lvlJc w:val="left"/>
      <w:pPr>
        <w:ind w:left="1080" w:hanging="360"/>
      </w:pPr>
      <w:rPr>
        <w:rFonts w:ascii="Symbol" w:hAnsi="Symbol"/>
      </w:rPr>
    </w:lvl>
    <w:lvl w:ilvl="4" w:tplc="1B0E3FEC">
      <w:start w:val="1"/>
      <w:numFmt w:val="bullet"/>
      <w:lvlText w:val=""/>
      <w:lvlJc w:val="left"/>
      <w:pPr>
        <w:ind w:left="1080" w:hanging="360"/>
      </w:pPr>
      <w:rPr>
        <w:rFonts w:ascii="Symbol" w:hAnsi="Symbol"/>
      </w:rPr>
    </w:lvl>
    <w:lvl w:ilvl="5" w:tplc="95F0A99A">
      <w:start w:val="1"/>
      <w:numFmt w:val="bullet"/>
      <w:lvlText w:val=""/>
      <w:lvlJc w:val="left"/>
      <w:pPr>
        <w:ind w:left="1080" w:hanging="360"/>
      </w:pPr>
      <w:rPr>
        <w:rFonts w:ascii="Symbol" w:hAnsi="Symbol"/>
      </w:rPr>
    </w:lvl>
    <w:lvl w:ilvl="6" w:tplc="2B6E64BE">
      <w:start w:val="1"/>
      <w:numFmt w:val="bullet"/>
      <w:lvlText w:val=""/>
      <w:lvlJc w:val="left"/>
      <w:pPr>
        <w:ind w:left="1080" w:hanging="360"/>
      </w:pPr>
      <w:rPr>
        <w:rFonts w:ascii="Symbol" w:hAnsi="Symbol"/>
      </w:rPr>
    </w:lvl>
    <w:lvl w:ilvl="7" w:tplc="310E3C98">
      <w:start w:val="1"/>
      <w:numFmt w:val="bullet"/>
      <w:lvlText w:val=""/>
      <w:lvlJc w:val="left"/>
      <w:pPr>
        <w:ind w:left="1080" w:hanging="360"/>
      </w:pPr>
      <w:rPr>
        <w:rFonts w:ascii="Symbol" w:hAnsi="Symbol"/>
      </w:rPr>
    </w:lvl>
    <w:lvl w:ilvl="8" w:tplc="F03CE512">
      <w:start w:val="1"/>
      <w:numFmt w:val="bullet"/>
      <w:lvlText w:val=""/>
      <w:lvlJc w:val="left"/>
      <w:pPr>
        <w:ind w:left="1080" w:hanging="360"/>
      </w:pPr>
      <w:rPr>
        <w:rFonts w:ascii="Symbol" w:hAnsi="Symbol"/>
      </w:rPr>
    </w:lvl>
  </w:abstractNum>
  <w:abstractNum w:abstractNumId="3" w15:restartNumberingAfterBreak="0">
    <w:nsid w:val="656E0C23"/>
    <w:multiLevelType w:val="hybridMultilevel"/>
    <w:tmpl w:val="DEE23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D30A8A"/>
    <w:multiLevelType w:val="hybridMultilevel"/>
    <w:tmpl w:val="1FDA6E5A"/>
    <w:lvl w:ilvl="0" w:tplc="CE005450">
      <w:start w:val="1"/>
      <w:numFmt w:val="bullet"/>
      <w:lvlText w:val=""/>
      <w:lvlJc w:val="left"/>
      <w:pPr>
        <w:ind w:left="1080" w:hanging="360"/>
      </w:pPr>
      <w:rPr>
        <w:rFonts w:ascii="Symbol" w:hAnsi="Symbol"/>
      </w:rPr>
    </w:lvl>
    <w:lvl w:ilvl="1" w:tplc="F46EC7F8">
      <w:start w:val="1"/>
      <w:numFmt w:val="bullet"/>
      <w:lvlText w:val=""/>
      <w:lvlJc w:val="left"/>
      <w:pPr>
        <w:ind w:left="1080" w:hanging="360"/>
      </w:pPr>
      <w:rPr>
        <w:rFonts w:ascii="Symbol" w:hAnsi="Symbol"/>
      </w:rPr>
    </w:lvl>
    <w:lvl w:ilvl="2" w:tplc="21BC7724">
      <w:start w:val="1"/>
      <w:numFmt w:val="bullet"/>
      <w:lvlText w:val=""/>
      <w:lvlJc w:val="left"/>
      <w:pPr>
        <w:ind w:left="1080" w:hanging="360"/>
      </w:pPr>
      <w:rPr>
        <w:rFonts w:ascii="Symbol" w:hAnsi="Symbol"/>
      </w:rPr>
    </w:lvl>
    <w:lvl w:ilvl="3" w:tplc="26DE788A">
      <w:start w:val="1"/>
      <w:numFmt w:val="bullet"/>
      <w:lvlText w:val=""/>
      <w:lvlJc w:val="left"/>
      <w:pPr>
        <w:ind w:left="1080" w:hanging="360"/>
      </w:pPr>
      <w:rPr>
        <w:rFonts w:ascii="Symbol" w:hAnsi="Symbol"/>
      </w:rPr>
    </w:lvl>
    <w:lvl w:ilvl="4" w:tplc="B28E8F70">
      <w:start w:val="1"/>
      <w:numFmt w:val="bullet"/>
      <w:lvlText w:val=""/>
      <w:lvlJc w:val="left"/>
      <w:pPr>
        <w:ind w:left="1080" w:hanging="360"/>
      </w:pPr>
      <w:rPr>
        <w:rFonts w:ascii="Symbol" w:hAnsi="Symbol"/>
      </w:rPr>
    </w:lvl>
    <w:lvl w:ilvl="5" w:tplc="5FC2F57A">
      <w:start w:val="1"/>
      <w:numFmt w:val="bullet"/>
      <w:lvlText w:val=""/>
      <w:lvlJc w:val="left"/>
      <w:pPr>
        <w:ind w:left="1080" w:hanging="360"/>
      </w:pPr>
      <w:rPr>
        <w:rFonts w:ascii="Symbol" w:hAnsi="Symbol"/>
      </w:rPr>
    </w:lvl>
    <w:lvl w:ilvl="6" w:tplc="E3EEB4B0">
      <w:start w:val="1"/>
      <w:numFmt w:val="bullet"/>
      <w:lvlText w:val=""/>
      <w:lvlJc w:val="left"/>
      <w:pPr>
        <w:ind w:left="1080" w:hanging="360"/>
      </w:pPr>
      <w:rPr>
        <w:rFonts w:ascii="Symbol" w:hAnsi="Symbol"/>
      </w:rPr>
    </w:lvl>
    <w:lvl w:ilvl="7" w:tplc="4D8A2006">
      <w:start w:val="1"/>
      <w:numFmt w:val="bullet"/>
      <w:lvlText w:val=""/>
      <w:lvlJc w:val="left"/>
      <w:pPr>
        <w:ind w:left="1080" w:hanging="360"/>
      </w:pPr>
      <w:rPr>
        <w:rFonts w:ascii="Symbol" w:hAnsi="Symbol"/>
      </w:rPr>
    </w:lvl>
    <w:lvl w:ilvl="8" w:tplc="C982FBDA">
      <w:start w:val="1"/>
      <w:numFmt w:val="bullet"/>
      <w:lvlText w:val=""/>
      <w:lvlJc w:val="left"/>
      <w:pPr>
        <w:ind w:left="1080" w:hanging="360"/>
      </w:pPr>
      <w:rPr>
        <w:rFonts w:ascii="Symbol" w:hAnsi="Symbol"/>
      </w:rPr>
    </w:lvl>
  </w:abstractNum>
  <w:abstractNum w:abstractNumId="5" w15:restartNumberingAfterBreak="0">
    <w:nsid w:val="6C4144C1"/>
    <w:multiLevelType w:val="hybridMultilevel"/>
    <w:tmpl w:val="B97C4CD0"/>
    <w:lvl w:ilvl="0" w:tplc="35DC84A0">
      <w:start w:val="1"/>
      <w:numFmt w:val="bullet"/>
      <w:lvlText w:val=""/>
      <w:lvlJc w:val="left"/>
      <w:pPr>
        <w:ind w:left="1080" w:hanging="360"/>
      </w:pPr>
      <w:rPr>
        <w:rFonts w:ascii="Symbol" w:hAnsi="Symbol"/>
      </w:rPr>
    </w:lvl>
    <w:lvl w:ilvl="1" w:tplc="8762343A">
      <w:start w:val="1"/>
      <w:numFmt w:val="bullet"/>
      <w:lvlText w:val=""/>
      <w:lvlJc w:val="left"/>
      <w:pPr>
        <w:ind w:left="1080" w:hanging="360"/>
      </w:pPr>
      <w:rPr>
        <w:rFonts w:ascii="Symbol" w:hAnsi="Symbol"/>
      </w:rPr>
    </w:lvl>
    <w:lvl w:ilvl="2" w:tplc="0594401A">
      <w:start w:val="1"/>
      <w:numFmt w:val="bullet"/>
      <w:lvlText w:val=""/>
      <w:lvlJc w:val="left"/>
      <w:pPr>
        <w:ind w:left="1080" w:hanging="360"/>
      </w:pPr>
      <w:rPr>
        <w:rFonts w:ascii="Symbol" w:hAnsi="Symbol"/>
      </w:rPr>
    </w:lvl>
    <w:lvl w:ilvl="3" w:tplc="87345A96">
      <w:start w:val="1"/>
      <w:numFmt w:val="bullet"/>
      <w:lvlText w:val=""/>
      <w:lvlJc w:val="left"/>
      <w:pPr>
        <w:ind w:left="1080" w:hanging="360"/>
      </w:pPr>
      <w:rPr>
        <w:rFonts w:ascii="Symbol" w:hAnsi="Symbol"/>
      </w:rPr>
    </w:lvl>
    <w:lvl w:ilvl="4" w:tplc="8E8ABC50">
      <w:start w:val="1"/>
      <w:numFmt w:val="bullet"/>
      <w:lvlText w:val=""/>
      <w:lvlJc w:val="left"/>
      <w:pPr>
        <w:ind w:left="1080" w:hanging="360"/>
      </w:pPr>
      <w:rPr>
        <w:rFonts w:ascii="Symbol" w:hAnsi="Symbol"/>
      </w:rPr>
    </w:lvl>
    <w:lvl w:ilvl="5" w:tplc="BAD2A44E">
      <w:start w:val="1"/>
      <w:numFmt w:val="bullet"/>
      <w:lvlText w:val=""/>
      <w:lvlJc w:val="left"/>
      <w:pPr>
        <w:ind w:left="1080" w:hanging="360"/>
      </w:pPr>
      <w:rPr>
        <w:rFonts w:ascii="Symbol" w:hAnsi="Symbol"/>
      </w:rPr>
    </w:lvl>
    <w:lvl w:ilvl="6" w:tplc="B70A69EC">
      <w:start w:val="1"/>
      <w:numFmt w:val="bullet"/>
      <w:lvlText w:val=""/>
      <w:lvlJc w:val="left"/>
      <w:pPr>
        <w:ind w:left="1080" w:hanging="360"/>
      </w:pPr>
      <w:rPr>
        <w:rFonts w:ascii="Symbol" w:hAnsi="Symbol"/>
      </w:rPr>
    </w:lvl>
    <w:lvl w:ilvl="7" w:tplc="EB22092E">
      <w:start w:val="1"/>
      <w:numFmt w:val="bullet"/>
      <w:lvlText w:val=""/>
      <w:lvlJc w:val="left"/>
      <w:pPr>
        <w:ind w:left="1080" w:hanging="360"/>
      </w:pPr>
      <w:rPr>
        <w:rFonts w:ascii="Symbol" w:hAnsi="Symbol"/>
      </w:rPr>
    </w:lvl>
    <w:lvl w:ilvl="8" w:tplc="706C6812">
      <w:start w:val="1"/>
      <w:numFmt w:val="bullet"/>
      <w:lvlText w:val=""/>
      <w:lvlJc w:val="left"/>
      <w:pPr>
        <w:ind w:left="1080" w:hanging="360"/>
      </w:pPr>
      <w:rPr>
        <w:rFonts w:ascii="Symbol" w:hAnsi="Symbol"/>
      </w:rPr>
    </w:lvl>
  </w:abstractNum>
  <w:abstractNum w:abstractNumId="6" w15:restartNumberingAfterBreak="0">
    <w:nsid w:val="6E3A7DAA"/>
    <w:multiLevelType w:val="hybridMultilevel"/>
    <w:tmpl w:val="86D62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660F90"/>
    <w:multiLevelType w:val="hybridMultilevel"/>
    <w:tmpl w:val="7A162FC4"/>
    <w:lvl w:ilvl="0" w:tplc="CEDC53EA">
      <w:start w:val="1"/>
      <w:numFmt w:val="bullet"/>
      <w:lvlText w:val=""/>
      <w:lvlJc w:val="left"/>
      <w:pPr>
        <w:ind w:left="1080" w:hanging="360"/>
      </w:pPr>
      <w:rPr>
        <w:rFonts w:ascii="Symbol" w:hAnsi="Symbol"/>
      </w:rPr>
    </w:lvl>
    <w:lvl w:ilvl="1" w:tplc="D034F11C">
      <w:start w:val="1"/>
      <w:numFmt w:val="bullet"/>
      <w:lvlText w:val=""/>
      <w:lvlJc w:val="left"/>
      <w:pPr>
        <w:ind w:left="1080" w:hanging="360"/>
      </w:pPr>
      <w:rPr>
        <w:rFonts w:ascii="Symbol" w:hAnsi="Symbol"/>
      </w:rPr>
    </w:lvl>
    <w:lvl w:ilvl="2" w:tplc="83748516">
      <w:start w:val="1"/>
      <w:numFmt w:val="bullet"/>
      <w:lvlText w:val=""/>
      <w:lvlJc w:val="left"/>
      <w:pPr>
        <w:ind w:left="1080" w:hanging="360"/>
      </w:pPr>
      <w:rPr>
        <w:rFonts w:ascii="Symbol" w:hAnsi="Symbol"/>
      </w:rPr>
    </w:lvl>
    <w:lvl w:ilvl="3" w:tplc="2320F814">
      <w:start w:val="1"/>
      <w:numFmt w:val="bullet"/>
      <w:lvlText w:val=""/>
      <w:lvlJc w:val="left"/>
      <w:pPr>
        <w:ind w:left="1080" w:hanging="360"/>
      </w:pPr>
      <w:rPr>
        <w:rFonts w:ascii="Symbol" w:hAnsi="Symbol"/>
      </w:rPr>
    </w:lvl>
    <w:lvl w:ilvl="4" w:tplc="E43C5E0C">
      <w:start w:val="1"/>
      <w:numFmt w:val="bullet"/>
      <w:lvlText w:val=""/>
      <w:lvlJc w:val="left"/>
      <w:pPr>
        <w:ind w:left="1080" w:hanging="360"/>
      </w:pPr>
      <w:rPr>
        <w:rFonts w:ascii="Symbol" w:hAnsi="Symbol"/>
      </w:rPr>
    </w:lvl>
    <w:lvl w:ilvl="5" w:tplc="56DEE08C">
      <w:start w:val="1"/>
      <w:numFmt w:val="bullet"/>
      <w:lvlText w:val=""/>
      <w:lvlJc w:val="left"/>
      <w:pPr>
        <w:ind w:left="1080" w:hanging="360"/>
      </w:pPr>
      <w:rPr>
        <w:rFonts w:ascii="Symbol" w:hAnsi="Symbol"/>
      </w:rPr>
    </w:lvl>
    <w:lvl w:ilvl="6" w:tplc="F518573A">
      <w:start w:val="1"/>
      <w:numFmt w:val="bullet"/>
      <w:lvlText w:val=""/>
      <w:lvlJc w:val="left"/>
      <w:pPr>
        <w:ind w:left="1080" w:hanging="360"/>
      </w:pPr>
      <w:rPr>
        <w:rFonts w:ascii="Symbol" w:hAnsi="Symbol"/>
      </w:rPr>
    </w:lvl>
    <w:lvl w:ilvl="7" w:tplc="E0EA2FBC">
      <w:start w:val="1"/>
      <w:numFmt w:val="bullet"/>
      <w:lvlText w:val=""/>
      <w:lvlJc w:val="left"/>
      <w:pPr>
        <w:ind w:left="1080" w:hanging="360"/>
      </w:pPr>
      <w:rPr>
        <w:rFonts w:ascii="Symbol" w:hAnsi="Symbol"/>
      </w:rPr>
    </w:lvl>
    <w:lvl w:ilvl="8" w:tplc="CD2C8502">
      <w:start w:val="1"/>
      <w:numFmt w:val="bullet"/>
      <w:lvlText w:val=""/>
      <w:lvlJc w:val="left"/>
      <w:pPr>
        <w:ind w:left="1080" w:hanging="360"/>
      </w:pPr>
      <w:rPr>
        <w:rFonts w:ascii="Symbol" w:hAnsi="Symbol"/>
      </w:rPr>
    </w:lvl>
  </w:abstractNum>
  <w:num w:numId="1" w16cid:durableId="1899170255">
    <w:abstractNumId w:val="3"/>
  </w:num>
  <w:num w:numId="2" w16cid:durableId="760836953">
    <w:abstractNumId w:val="6"/>
  </w:num>
  <w:num w:numId="3" w16cid:durableId="1826432556">
    <w:abstractNumId w:val="5"/>
  </w:num>
  <w:num w:numId="4" w16cid:durableId="1200364439">
    <w:abstractNumId w:val="1"/>
  </w:num>
  <w:num w:numId="5" w16cid:durableId="901716551">
    <w:abstractNumId w:val="4"/>
  </w:num>
  <w:num w:numId="6" w16cid:durableId="874276236">
    <w:abstractNumId w:val="2"/>
  </w:num>
  <w:num w:numId="7" w16cid:durableId="2000576091">
    <w:abstractNumId w:val="0"/>
  </w:num>
  <w:num w:numId="8" w16cid:durableId="377553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2722C"/>
    <w:rsid w:val="00030300"/>
    <w:rsid w:val="00033072"/>
    <w:rsid w:val="000564EA"/>
    <w:rsid w:val="00066700"/>
    <w:rsid w:val="000929C3"/>
    <w:rsid w:val="000B3809"/>
    <w:rsid w:val="000E3A9C"/>
    <w:rsid w:val="000F78A9"/>
    <w:rsid w:val="00137885"/>
    <w:rsid w:val="0015232C"/>
    <w:rsid w:val="00163C94"/>
    <w:rsid w:val="00171FB2"/>
    <w:rsid w:val="00194616"/>
    <w:rsid w:val="001957F7"/>
    <w:rsid w:val="001A756D"/>
    <w:rsid w:val="001D2297"/>
    <w:rsid w:val="001E1226"/>
    <w:rsid w:val="00201C69"/>
    <w:rsid w:val="0020288D"/>
    <w:rsid w:val="00202931"/>
    <w:rsid w:val="00210542"/>
    <w:rsid w:val="00211730"/>
    <w:rsid w:val="00233E0A"/>
    <w:rsid w:val="002530B8"/>
    <w:rsid w:val="002761BB"/>
    <w:rsid w:val="00290945"/>
    <w:rsid w:val="002D36B3"/>
    <w:rsid w:val="002F20F5"/>
    <w:rsid w:val="0039205E"/>
    <w:rsid w:val="003B4419"/>
    <w:rsid w:val="003E106F"/>
    <w:rsid w:val="003F30E7"/>
    <w:rsid w:val="00403F6E"/>
    <w:rsid w:val="0042545B"/>
    <w:rsid w:val="00432A35"/>
    <w:rsid w:val="004342AF"/>
    <w:rsid w:val="00461AC2"/>
    <w:rsid w:val="00483069"/>
    <w:rsid w:val="00490054"/>
    <w:rsid w:val="0049673B"/>
    <w:rsid w:val="004B2BC0"/>
    <w:rsid w:val="004C2DA2"/>
    <w:rsid w:val="004E5493"/>
    <w:rsid w:val="0050140E"/>
    <w:rsid w:val="00521323"/>
    <w:rsid w:val="00526F1C"/>
    <w:rsid w:val="00543A0C"/>
    <w:rsid w:val="00572E31"/>
    <w:rsid w:val="00585882"/>
    <w:rsid w:val="005D16F0"/>
    <w:rsid w:val="005F0123"/>
    <w:rsid w:val="005F06B4"/>
    <w:rsid w:val="005F7ABE"/>
    <w:rsid w:val="00604EEB"/>
    <w:rsid w:val="00624809"/>
    <w:rsid w:val="00683614"/>
    <w:rsid w:val="00690FD8"/>
    <w:rsid w:val="0072216D"/>
    <w:rsid w:val="007446E3"/>
    <w:rsid w:val="00757596"/>
    <w:rsid w:val="00785690"/>
    <w:rsid w:val="00792594"/>
    <w:rsid w:val="007A67C9"/>
    <w:rsid w:val="007D46DE"/>
    <w:rsid w:val="007D68D1"/>
    <w:rsid w:val="007F5F07"/>
    <w:rsid w:val="00805303"/>
    <w:rsid w:val="00805FB0"/>
    <w:rsid w:val="00851227"/>
    <w:rsid w:val="00853308"/>
    <w:rsid w:val="0085584F"/>
    <w:rsid w:val="008634CF"/>
    <w:rsid w:val="0086468C"/>
    <w:rsid w:val="00890E5B"/>
    <w:rsid w:val="008A34B7"/>
    <w:rsid w:val="008B4382"/>
    <w:rsid w:val="008E0C5E"/>
    <w:rsid w:val="0090171C"/>
    <w:rsid w:val="00932A85"/>
    <w:rsid w:val="00933660"/>
    <w:rsid w:val="00937A59"/>
    <w:rsid w:val="00970398"/>
    <w:rsid w:val="00985C83"/>
    <w:rsid w:val="00993129"/>
    <w:rsid w:val="009D252F"/>
    <w:rsid w:val="00A00160"/>
    <w:rsid w:val="00A124D4"/>
    <w:rsid w:val="00A23BC9"/>
    <w:rsid w:val="00A655A3"/>
    <w:rsid w:val="00AE185D"/>
    <w:rsid w:val="00B211BE"/>
    <w:rsid w:val="00BA5A56"/>
    <w:rsid w:val="00C37C22"/>
    <w:rsid w:val="00C6765C"/>
    <w:rsid w:val="00C839E1"/>
    <w:rsid w:val="00C864CE"/>
    <w:rsid w:val="00CA3AFF"/>
    <w:rsid w:val="00CB2137"/>
    <w:rsid w:val="00D6254A"/>
    <w:rsid w:val="00D87F19"/>
    <w:rsid w:val="00DD5253"/>
    <w:rsid w:val="00DE1A4D"/>
    <w:rsid w:val="00DE678F"/>
    <w:rsid w:val="00DF1E2E"/>
    <w:rsid w:val="00DF5807"/>
    <w:rsid w:val="00E12025"/>
    <w:rsid w:val="00E402EE"/>
    <w:rsid w:val="00E56F85"/>
    <w:rsid w:val="00EA79B4"/>
    <w:rsid w:val="00EB4024"/>
    <w:rsid w:val="00EF56E9"/>
    <w:rsid w:val="00F1553B"/>
    <w:rsid w:val="00F22D33"/>
    <w:rsid w:val="00F401BC"/>
    <w:rsid w:val="00F47758"/>
    <w:rsid w:val="00F879A7"/>
    <w:rsid w:val="00F96EC1"/>
    <w:rsid w:val="00FA5C8E"/>
    <w:rsid w:val="00FB3E0D"/>
    <w:rsid w:val="00FE45E7"/>
    <w:rsid w:val="00FE6565"/>
    <w:rsid w:val="03A6C746"/>
    <w:rsid w:val="07168A88"/>
    <w:rsid w:val="08B25AE9"/>
    <w:rsid w:val="0F3A0B3C"/>
    <w:rsid w:val="0FB2835A"/>
    <w:rsid w:val="1594E79C"/>
    <w:rsid w:val="1989F0EC"/>
    <w:rsid w:val="1C135CA4"/>
    <w:rsid w:val="2066B554"/>
    <w:rsid w:val="21E69A4A"/>
    <w:rsid w:val="2330D332"/>
    <w:rsid w:val="240FE5BD"/>
    <w:rsid w:val="28044455"/>
    <w:rsid w:val="29F97A5D"/>
    <w:rsid w:val="2CDFA2FE"/>
    <w:rsid w:val="334EE482"/>
    <w:rsid w:val="34EAB4E3"/>
    <w:rsid w:val="35CC7BFB"/>
    <w:rsid w:val="35CF9B50"/>
    <w:rsid w:val="37725AB1"/>
    <w:rsid w:val="3951590E"/>
    <w:rsid w:val="396EA3A8"/>
    <w:rsid w:val="3C3CA89C"/>
    <w:rsid w:val="433D1B19"/>
    <w:rsid w:val="453A9C8A"/>
    <w:rsid w:val="4810480F"/>
    <w:rsid w:val="49131405"/>
    <w:rsid w:val="4CB72A44"/>
    <w:rsid w:val="4F825589"/>
    <w:rsid w:val="52B9F64B"/>
    <w:rsid w:val="55419C19"/>
    <w:rsid w:val="59CFDA4C"/>
    <w:rsid w:val="5CC421E1"/>
    <w:rsid w:val="5DFCA8F2"/>
    <w:rsid w:val="5F81938D"/>
    <w:rsid w:val="6D5196F1"/>
    <w:rsid w:val="6E0ACAC8"/>
    <w:rsid w:val="717CFAA6"/>
    <w:rsid w:val="71BB2B8F"/>
    <w:rsid w:val="7E3C70BC"/>
    <w:rsid w:val="7F21377A"/>
    <w:rsid w:val="7FB927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572E31"/>
    <w:rPr>
      <w:sz w:val="16"/>
      <w:szCs w:val="16"/>
    </w:rPr>
  </w:style>
  <w:style w:type="paragraph" w:styleId="Kommentartext">
    <w:name w:val="annotation text"/>
    <w:basedOn w:val="Standard"/>
    <w:link w:val="KommentartextZchn"/>
    <w:uiPriority w:val="99"/>
    <w:unhideWhenUsed/>
    <w:rsid w:val="00572E31"/>
    <w:pPr>
      <w:spacing w:line="240" w:lineRule="auto"/>
    </w:pPr>
    <w:rPr>
      <w:szCs w:val="20"/>
    </w:rPr>
  </w:style>
  <w:style w:type="character" w:customStyle="1" w:styleId="KommentartextZchn">
    <w:name w:val="Kommentartext Zchn"/>
    <w:basedOn w:val="Absatz-Standardschriftart"/>
    <w:link w:val="Kommentartext"/>
    <w:uiPriority w:val="99"/>
    <w:rsid w:val="00572E31"/>
    <w:rPr>
      <w:sz w:val="20"/>
      <w:szCs w:val="20"/>
    </w:rPr>
  </w:style>
  <w:style w:type="paragraph" w:styleId="Kommentarthema">
    <w:name w:val="annotation subject"/>
    <w:basedOn w:val="Kommentartext"/>
    <w:next w:val="Kommentartext"/>
    <w:link w:val="KommentarthemaZchn"/>
    <w:uiPriority w:val="99"/>
    <w:semiHidden/>
    <w:unhideWhenUsed/>
    <w:rsid w:val="00572E31"/>
    <w:rPr>
      <w:b/>
      <w:bCs/>
    </w:rPr>
  </w:style>
  <w:style w:type="character" w:customStyle="1" w:styleId="KommentarthemaZchn">
    <w:name w:val="Kommentarthema Zchn"/>
    <w:basedOn w:val="KommentartextZchn"/>
    <w:link w:val="Kommentarthema"/>
    <w:uiPriority w:val="99"/>
    <w:semiHidden/>
    <w:rsid w:val="00572E31"/>
    <w:rPr>
      <w:b/>
      <w:bCs/>
      <w:sz w:val="20"/>
      <w:szCs w:val="20"/>
    </w:rPr>
  </w:style>
  <w:style w:type="character" w:styleId="Hyperlink">
    <w:name w:val="Hyperlink"/>
    <w:basedOn w:val="Absatz-Standardschriftart"/>
    <w:uiPriority w:val="99"/>
    <w:unhideWhenUsed/>
    <w:rsid w:val="00572E31"/>
    <w:rPr>
      <w:color w:val="0000FF"/>
      <w:u w:val="single"/>
    </w:rPr>
  </w:style>
  <w:style w:type="paragraph" w:styleId="StandardWeb">
    <w:name w:val="Normal (Web)"/>
    <w:basedOn w:val="Standard"/>
    <w:uiPriority w:val="99"/>
    <w:unhideWhenUsed/>
    <w:rsid w:val="00572E3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A23BC9"/>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dexecobuild.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Textkörper 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0C580C"/>
    <w:rsid w:val="001C2012"/>
    <w:rsid w:val="001F27D1"/>
    <w:rsid w:val="00276EAA"/>
    <w:rsid w:val="003A2922"/>
    <w:rsid w:val="003B1732"/>
    <w:rsid w:val="003E16C6"/>
    <w:rsid w:val="0042683E"/>
    <w:rsid w:val="00490054"/>
    <w:rsid w:val="005334DB"/>
    <w:rsid w:val="0057050E"/>
    <w:rsid w:val="00595840"/>
    <w:rsid w:val="00781D1A"/>
    <w:rsid w:val="007C58BC"/>
    <w:rsid w:val="009F6852"/>
    <w:rsid w:val="00B24AB0"/>
    <w:rsid w:val="00B7174D"/>
    <w:rsid w:val="00BC7C56"/>
    <w:rsid w:val="00BD4743"/>
    <w:rsid w:val="00C9734F"/>
    <w:rsid w:val="00E2141A"/>
    <w:rsid w:val="00F810B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D88E-C2ED-4DD4-A75C-0092C83E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4623</Characters>
  <Application>Microsoft Office Word</Application>
  <DocSecurity>0</DocSecurity>
  <Lines>38</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10</cp:revision>
  <cp:lastPrinted>2017-05-24T09:08:00Z</cp:lastPrinted>
  <dcterms:created xsi:type="dcterms:W3CDTF">2023-03-03T13:48:00Z</dcterms:created>
  <dcterms:modified xsi:type="dcterms:W3CDTF">2023-03-06T12:44:00Z</dcterms:modified>
</cp:coreProperties>
</file>